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1" w:rsidRDefault="00F405E7">
      <w:pPr>
        <w:jc w:val="center"/>
        <w:rPr>
          <w:rFonts w:ascii="方正小标宋简体" w:eastAsia="方正小标宋简体" w:hAnsi="黑体" w:cs="仿宋_GB2312" w:hint="eastAsia"/>
          <w:bCs/>
          <w:sz w:val="44"/>
          <w:szCs w:val="44"/>
        </w:rPr>
      </w:pPr>
      <w:r w:rsidRPr="00D87039">
        <w:rPr>
          <w:rFonts w:ascii="方正小标宋简体" w:eastAsia="方正小标宋简体" w:hAnsi="黑体" w:cs="仿宋_GB2312" w:hint="eastAsia"/>
          <w:bCs/>
          <w:sz w:val="44"/>
          <w:szCs w:val="44"/>
        </w:rPr>
        <w:t>振兴区人民政府办公室关于印发“振兴区</w:t>
      </w:r>
      <w:r w:rsidRPr="00D87039">
        <w:rPr>
          <w:rFonts w:ascii="方正小标宋简体" w:eastAsia="方正小标宋简体" w:hAnsi="黑体" w:cs="仿宋_GB2312" w:hint="eastAsia"/>
          <w:bCs/>
          <w:sz w:val="44"/>
          <w:szCs w:val="44"/>
        </w:rPr>
        <w:t>2022</w:t>
      </w:r>
      <w:r w:rsidRPr="00D87039">
        <w:rPr>
          <w:rFonts w:ascii="方正小标宋简体" w:eastAsia="方正小标宋简体" w:hAnsi="黑体" w:cs="仿宋_GB2312" w:hint="eastAsia"/>
          <w:bCs/>
          <w:sz w:val="44"/>
          <w:szCs w:val="44"/>
        </w:rPr>
        <w:t>年村级公益性公墓建设实施方案的通知”政策解读</w:t>
      </w:r>
    </w:p>
    <w:p w:rsidR="00D87039" w:rsidRPr="00D87039" w:rsidRDefault="00D87039">
      <w:pPr>
        <w:jc w:val="center"/>
        <w:rPr>
          <w:rFonts w:ascii="方正小标宋简体" w:eastAsia="方正小标宋简体" w:hAnsi="黑体" w:cs="仿宋_GB2312" w:hint="eastAsia"/>
          <w:bCs/>
          <w:sz w:val="44"/>
          <w:szCs w:val="44"/>
        </w:rPr>
      </w:pPr>
    </w:p>
    <w:p w:rsidR="00F863E1" w:rsidRPr="00D87039" w:rsidRDefault="00F405E7" w:rsidP="004949C9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D870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一、背景依据</w:t>
      </w:r>
      <w:r w:rsidR="00D87039" w:rsidRPr="00D870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F863E1" w:rsidRPr="00D87039" w:rsidRDefault="00F405E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87039">
        <w:rPr>
          <w:rFonts w:ascii="仿宋_GB2312" w:eastAsia="仿宋_GB2312" w:hAnsi="仿宋_GB2312" w:cs="仿宋_GB2312" w:hint="eastAsia"/>
          <w:sz w:val="32"/>
          <w:szCs w:val="32"/>
        </w:rPr>
        <w:t>为深入贯彻落实《中共中央、国务院关于做好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年全面推进乡村振兴重点工作的意见》精神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和省、市、区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关于推进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“十四五”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村级公益性公墓建设工作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我区农村公益性公墓建设，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有效落实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振兴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区“十四五”期间村级公益性公墓建设规划》，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结合我区实际，制定本方案</w:t>
      </w:r>
      <w:r w:rsidRPr="00D87039">
        <w:rPr>
          <w:rFonts w:ascii="仿宋_GB2312" w:eastAsia="仿宋_GB2312" w:hint="eastAsia"/>
          <w:sz w:val="32"/>
          <w:szCs w:val="32"/>
        </w:rPr>
        <w:t>。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863E1" w:rsidRPr="00D87039" w:rsidRDefault="00F405E7" w:rsidP="004949C9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D870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二、目标任务</w:t>
      </w:r>
      <w:r w:rsidR="00D87039" w:rsidRPr="00D870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F863E1" w:rsidRPr="00D87039" w:rsidRDefault="00F405E7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 xml:space="preserve">    </w:t>
      </w:r>
      <w:r w:rsidRPr="00D87039">
        <w:rPr>
          <w:rFonts w:ascii="仿宋_GB2312" w:eastAsia="仿宋_GB2312" w:hint="eastAsia"/>
          <w:sz w:val="32"/>
          <w:szCs w:val="32"/>
        </w:rPr>
        <w:t xml:space="preserve"> </w:t>
      </w:r>
      <w:r w:rsidRPr="00D87039">
        <w:rPr>
          <w:rFonts w:ascii="仿宋_GB2312" w:eastAsia="仿宋_GB2312" w:hint="eastAsia"/>
          <w:sz w:val="32"/>
          <w:szCs w:val="32"/>
        </w:rPr>
        <w:t>在</w:t>
      </w:r>
      <w:r w:rsidRPr="00D87039">
        <w:rPr>
          <w:rFonts w:ascii="仿宋_GB2312" w:eastAsia="仿宋_GB2312" w:hint="eastAsia"/>
          <w:sz w:val="32"/>
          <w:szCs w:val="32"/>
        </w:rPr>
        <w:t>2020</w:t>
      </w:r>
      <w:r w:rsidRPr="00D87039">
        <w:rPr>
          <w:rFonts w:ascii="仿宋_GB2312" w:eastAsia="仿宋_GB2312" w:hint="eastAsia"/>
          <w:sz w:val="32"/>
          <w:szCs w:val="32"/>
        </w:rPr>
        <w:t>全市村级公益性公墓试点基础上，</w:t>
      </w:r>
      <w:r w:rsidRPr="00D87039">
        <w:rPr>
          <w:rFonts w:ascii="仿宋_GB2312" w:eastAsia="仿宋_GB2312" w:hint="eastAsia"/>
          <w:sz w:val="32"/>
          <w:szCs w:val="32"/>
        </w:rPr>
        <w:t>进一步完善已列入“十四五”期间建设规划的村级公益性公墓所需相关手续</w:t>
      </w:r>
      <w:r w:rsidRPr="00D87039">
        <w:rPr>
          <w:rFonts w:ascii="仿宋_GB2312" w:eastAsia="仿宋_GB2312" w:hint="eastAsia"/>
          <w:sz w:val="32"/>
          <w:szCs w:val="32"/>
        </w:rPr>
        <w:t>，</w:t>
      </w:r>
      <w:r w:rsidRPr="00D87039">
        <w:rPr>
          <w:rFonts w:ascii="仿宋_GB2312" w:eastAsia="仿宋_GB2312" w:hint="eastAsia"/>
          <w:sz w:val="32"/>
          <w:szCs w:val="32"/>
        </w:rPr>
        <w:t>加快</w:t>
      </w:r>
      <w:r w:rsidRPr="00D87039">
        <w:rPr>
          <w:rFonts w:ascii="仿宋_GB2312" w:eastAsia="仿宋_GB2312" w:hint="eastAsia"/>
          <w:sz w:val="32"/>
          <w:szCs w:val="32"/>
        </w:rPr>
        <w:t>公墓</w:t>
      </w:r>
      <w:r w:rsidRPr="00D87039">
        <w:rPr>
          <w:rFonts w:ascii="仿宋_GB2312" w:eastAsia="仿宋_GB2312" w:hint="eastAsia"/>
          <w:sz w:val="32"/>
          <w:szCs w:val="32"/>
        </w:rPr>
        <w:t>建设进度，</w:t>
      </w:r>
      <w:r w:rsidRPr="00D87039">
        <w:rPr>
          <w:rFonts w:ascii="仿宋_GB2312" w:eastAsia="仿宋_GB2312" w:hint="eastAsia"/>
          <w:sz w:val="32"/>
          <w:szCs w:val="32"/>
        </w:rPr>
        <w:t>提高建设质量</w:t>
      </w:r>
      <w:r w:rsidRPr="00D87039">
        <w:rPr>
          <w:rFonts w:ascii="仿宋_GB2312" w:eastAsia="仿宋_GB2312" w:hint="eastAsia"/>
          <w:sz w:val="32"/>
          <w:szCs w:val="32"/>
        </w:rPr>
        <w:t>；</w:t>
      </w:r>
      <w:r w:rsidRPr="00D87039">
        <w:rPr>
          <w:rFonts w:ascii="仿宋_GB2312" w:eastAsia="仿宋_GB2312" w:hint="eastAsia"/>
          <w:sz w:val="32"/>
          <w:szCs w:val="32"/>
        </w:rPr>
        <w:t>推进新增骨灰安葬</w:t>
      </w:r>
      <w:proofErr w:type="gramStart"/>
      <w:r w:rsidRPr="00D87039">
        <w:rPr>
          <w:rFonts w:ascii="仿宋_GB2312" w:eastAsia="仿宋_GB2312" w:hint="eastAsia"/>
          <w:sz w:val="32"/>
          <w:szCs w:val="32"/>
        </w:rPr>
        <w:t>和散坟迁移</w:t>
      </w:r>
      <w:proofErr w:type="gramEnd"/>
      <w:r w:rsidRPr="00D87039">
        <w:rPr>
          <w:rFonts w:ascii="仿宋_GB2312" w:eastAsia="仿宋_GB2312" w:hint="eastAsia"/>
          <w:sz w:val="32"/>
          <w:szCs w:val="32"/>
        </w:rPr>
        <w:t>，提升公墓使用效能，有效保障农村群众基本安葬需求。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D87039" w:rsidRPr="00D87039" w:rsidRDefault="00F405E7" w:rsidP="004949C9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D870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三、主要内容</w:t>
      </w:r>
      <w:r w:rsidR="00D87039" w:rsidRPr="00D870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F863E1" w:rsidRPr="00D87039" w:rsidRDefault="00D87039" w:rsidP="00D87039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D87039">
        <w:rPr>
          <w:rFonts w:ascii="仿宋_GB2312" w:eastAsia="仿宋_GB2312" w:hAnsi="楷体" w:hint="eastAsia"/>
          <w:sz w:val="32"/>
          <w:szCs w:val="32"/>
        </w:rPr>
        <w:t>（一）</w:t>
      </w:r>
      <w:r w:rsidR="00F405E7" w:rsidRPr="00D87039">
        <w:rPr>
          <w:rFonts w:ascii="仿宋_GB2312" w:eastAsia="仿宋_GB2312" w:hAnsi="楷体" w:hint="eastAsia"/>
          <w:sz w:val="32"/>
          <w:szCs w:val="32"/>
        </w:rPr>
        <w:t>完善建设</w:t>
      </w:r>
      <w:r w:rsidR="00F405E7" w:rsidRPr="00D87039">
        <w:rPr>
          <w:rFonts w:ascii="仿宋_GB2312" w:eastAsia="仿宋_GB2312" w:hAnsi="楷体" w:hint="eastAsia"/>
          <w:sz w:val="32"/>
          <w:szCs w:val="32"/>
        </w:rPr>
        <w:t>手续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1</w:t>
      </w:r>
      <w:r w:rsidRPr="00D87039">
        <w:rPr>
          <w:rFonts w:ascii="仿宋_GB2312" w:eastAsia="仿宋_GB2312" w:hint="eastAsia"/>
          <w:sz w:val="32"/>
          <w:szCs w:val="32"/>
        </w:rPr>
        <w:t>、</w:t>
      </w:r>
      <w:r w:rsidRPr="00D87039">
        <w:rPr>
          <w:rFonts w:ascii="仿宋_GB2312" w:eastAsia="仿宋_GB2312" w:hint="eastAsia"/>
          <w:sz w:val="32"/>
          <w:szCs w:val="32"/>
        </w:rPr>
        <w:t>设立公益性公墓申请书（含公墓的服务对象和服务地域）及公墓总体规划图；</w:t>
      </w:r>
      <w:bookmarkStart w:id="0" w:name="_GoBack"/>
      <w:bookmarkEnd w:id="0"/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lastRenderedPageBreak/>
        <w:t>2</w:t>
      </w:r>
      <w:r w:rsidRPr="00D87039">
        <w:rPr>
          <w:rFonts w:ascii="仿宋_GB2312" w:eastAsia="仿宋_GB2312" w:hint="eastAsia"/>
          <w:sz w:val="32"/>
          <w:szCs w:val="32"/>
        </w:rPr>
        <w:t>、</w:t>
      </w:r>
      <w:r w:rsidRPr="00D87039">
        <w:rPr>
          <w:rFonts w:ascii="仿宋_GB2312" w:eastAsia="仿宋_GB2312" w:hint="eastAsia"/>
          <w:sz w:val="32"/>
          <w:szCs w:val="32"/>
        </w:rPr>
        <w:t>申请报告。报告中要包含项目建设主体、地址、具体项目内容、规模、总投资及资金来源、建设期限情况；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3</w:t>
      </w:r>
      <w:r w:rsidRPr="00D87039">
        <w:rPr>
          <w:rFonts w:ascii="仿宋_GB2312" w:eastAsia="仿宋_GB2312" w:hint="eastAsia"/>
          <w:sz w:val="32"/>
          <w:szCs w:val="32"/>
        </w:rPr>
        <w:t>、</w:t>
      </w:r>
      <w:r w:rsidRPr="00D87039">
        <w:rPr>
          <w:rFonts w:ascii="仿宋_GB2312" w:eastAsia="仿宋_GB2312" w:hint="eastAsia"/>
          <w:sz w:val="32"/>
          <w:szCs w:val="32"/>
        </w:rPr>
        <w:t>乡（镇）人民政府、街道办事处的审核意见；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4</w:t>
      </w:r>
      <w:r w:rsidRPr="00D87039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D87039">
        <w:rPr>
          <w:rFonts w:ascii="仿宋_GB2312" w:eastAsia="仿宋_GB2312" w:hint="eastAsia"/>
          <w:sz w:val="32"/>
          <w:szCs w:val="32"/>
        </w:rPr>
        <w:t>发改部门</w:t>
      </w:r>
      <w:proofErr w:type="gramEnd"/>
      <w:r w:rsidRPr="00D87039">
        <w:rPr>
          <w:rFonts w:ascii="仿宋_GB2312" w:eastAsia="仿宋_GB2312" w:hint="eastAsia"/>
          <w:sz w:val="32"/>
          <w:szCs w:val="32"/>
        </w:rPr>
        <w:t>的立项批复文件；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5</w:t>
      </w:r>
      <w:r w:rsidRPr="00D87039">
        <w:rPr>
          <w:rFonts w:ascii="仿宋_GB2312" w:eastAsia="仿宋_GB2312" w:hint="eastAsia"/>
          <w:sz w:val="32"/>
          <w:szCs w:val="32"/>
        </w:rPr>
        <w:t>、项目建设的可行性研究报告；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6</w:t>
      </w:r>
      <w:r w:rsidRPr="00D87039">
        <w:rPr>
          <w:rFonts w:ascii="仿宋_GB2312" w:eastAsia="仿宋_GB2312" w:hint="eastAsia"/>
          <w:sz w:val="32"/>
          <w:szCs w:val="32"/>
        </w:rPr>
        <w:t>、选址所在地村民代表会议或者村民会议依法表决通过的书面决议，或者关联村（居）民三分之二以上同意的书面意见；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7</w:t>
      </w:r>
      <w:r w:rsidRPr="00D87039">
        <w:rPr>
          <w:rFonts w:ascii="仿宋_GB2312" w:eastAsia="仿宋_GB2312" w:hint="eastAsia"/>
          <w:sz w:val="32"/>
          <w:szCs w:val="32"/>
        </w:rPr>
        <w:t>、建设用地规划许可，使用土地或者林地等审批手续；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8</w:t>
      </w:r>
      <w:r w:rsidRPr="00D87039">
        <w:rPr>
          <w:rFonts w:ascii="仿宋_GB2312" w:eastAsia="仿宋_GB2312" w:hint="eastAsia"/>
          <w:sz w:val="32"/>
          <w:szCs w:val="32"/>
        </w:rPr>
        <w:t>、建设项目环境影响评价批复文件；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9</w:t>
      </w:r>
      <w:r w:rsidRPr="00D87039">
        <w:rPr>
          <w:rFonts w:ascii="仿宋_GB2312" w:eastAsia="仿宋_GB2312" w:hint="eastAsia"/>
          <w:sz w:val="32"/>
          <w:szCs w:val="32"/>
        </w:rPr>
        <w:t>、</w:t>
      </w:r>
      <w:r w:rsidRPr="00D87039">
        <w:rPr>
          <w:rFonts w:ascii="仿宋_GB2312" w:eastAsia="仿宋_GB2312" w:hint="eastAsia"/>
          <w:sz w:val="32"/>
          <w:szCs w:val="32"/>
        </w:rPr>
        <w:t>民政部门的审批意见；</w:t>
      </w:r>
    </w:p>
    <w:p w:rsidR="00D87039" w:rsidRPr="00D87039" w:rsidRDefault="00F405E7" w:rsidP="00D87039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10</w:t>
      </w:r>
      <w:r w:rsidRPr="00D87039">
        <w:rPr>
          <w:rFonts w:ascii="仿宋_GB2312" w:eastAsia="仿宋_GB2312" w:hint="eastAsia"/>
          <w:sz w:val="32"/>
          <w:szCs w:val="32"/>
        </w:rPr>
        <w:t>、</w:t>
      </w:r>
      <w:r w:rsidRPr="00D87039">
        <w:rPr>
          <w:rFonts w:ascii="仿宋_GB2312" w:eastAsia="仿宋_GB2312" w:hint="eastAsia"/>
          <w:sz w:val="32"/>
          <w:szCs w:val="32"/>
        </w:rPr>
        <w:t>民办非企业单位法人登记证书。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D87039">
        <w:rPr>
          <w:rFonts w:ascii="仿宋_GB2312" w:eastAsia="仿宋_GB2312" w:hAnsi="楷体" w:hint="eastAsia"/>
          <w:sz w:val="32"/>
          <w:szCs w:val="32"/>
        </w:rPr>
        <w:t>（二）</w:t>
      </w:r>
      <w:r w:rsidRPr="00D87039">
        <w:rPr>
          <w:rFonts w:ascii="仿宋_GB2312" w:eastAsia="仿宋_GB2312" w:hAnsi="楷体" w:hint="eastAsia"/>
          <w:sz w:val="32"/>
          <w:szCs w:val="32"/>
        </w:rPr>
        <w:t>推进全面建设</w:t>
      </w:r>
    </w:p>
    <w:p w:rsidR="00F863E1" w:rsidRPr="00D87039" w:rsidRDefault="00F405E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1</w:t>
      </w:r>
      <w:r w:rsidRPr="00D87039">
        <w:rPr>
          <w:rFonts w:ascii="仿宋_GB2312" w:eastAsia="仿宋_GB2312" w:hint="eastAsia"/>
          <w:sz w:val="32"/>
          <w:szCs w:val="32"/>
        </w:rPr>
        <w:t>、依据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振兴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区“十四五”期间村级公益性公墓建设规划》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，组织相关部门积极办理备</w:t>
      </w:r>
      <w:r w:rsidRPr="00D87039">
        <w:rPr>
          <w:rFonts w:ascii="仿宋_GB2312" w:eastAsia="仿宋_GB2312" w:hint="eastAsia"/>
          <w:sz w:val="32"/>
          <w:szCs w:val="32"/>
        </w:rPr>
        <w:t>汤池镇水源村的村级公益性公墓相关手续，确保该公墓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底前建设完工。</w:t>
      </w:r>
    </w:p>
    <w:p w:rsidR="00F863E1" w:rsidRPr="00D87039" w:rsidRDefault="00F405E7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D8703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、各相关部门全力配合。</w:t>
      </w:r>
      <w:r w:rsidRPr="00D87039">
        <w:rPr>
          <w:rFonts w:ascii="仿宋_GB2312" w:eastAsia="仿宋_GB2312" w:hint="eastAsia"/>
          <w:sz w:val="32"/>
          <w:szCs w:val="32"/>
        </w:rPr>
        <w:t>区民政局、区发改局、区财政局、市自然资源局振兴分局、市生态环境局振兴分局、区农业农村局等部门要积极配合</w:t>
      </w:r>
      <w:r w:rsidRPr="00D87039">
        <w:rPr>
          <w:rFonts w:ascii="仿宋_GB2312" w:eastAsia="仿宋_GB2312" w:hint="eastAsia"/>
          <w:sz w:val="32"/>
          <w:szCs w:val="32"/>
        </w:rPr>
        <w:t>，</w:t>
      </w:r>
      <w:r w:rsidRPr="00D87039">
        <w:rPr>
          <w:rFonts w:ascii="仿宋_GB2312" w:eastAsia="仿宋_GB2312" w:hint="eastAsia"/>
          <w:sz w:val="32"/>
          <w:szCs w:val="32"/>
        </w:rPr>
        <w:t>加快各类前置程序和审批手续的协调办理，</w:t>
      </w:r>
      <w:r w:rsidRPr="00D87039">
        <w:rPr>
          <w:rFonts w:ascii="仿宋_GB2312" w:eastAsia="仿宋_GB2312" w:hint="eastAsia"/>
          <w:sz w:val="32"/>
          <w:szCs w:val="32"/>
        </w:rPr>
        <w:t>努力实现当年开工项目当年验收使用。</w:t>
      </w:r>
    </w:p>
    <w:p w:rsidR="00F863E1" w:rsidRPr="00D87039" w:rsidRDefault="00F405E7">
      <w:pPr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D87039">
        <w:rPr>
          <w:rFonts w:ascii="仿宋_GB2312" w:eastAsia="仿宋_GB2312" w:hAnsi="楷体" w:cs="楷体" w:hint="eastAsia"/>
          <w:sz w:val="32"/>
          <w:szCs w:val="32"/>
        </w:rPr>
        <w:t>（三）</w:t>
      </w:r>
      <w:r w:rsidR="00D87039" w:rsidRPr="00D87039">
        <w:rPr>
          <w:rFonts w:ascii="仿宋_GB2312" w:eastAsia="仿宋_GB2312" w:hAnsi="楷体" w:cs="楷体" w:hint="eastAsia"/>
          <w:sz w:val="32"/>
          <w:szCs w:val="32"/>
        </w:rPr>
        <w:t>加强管理服务</w:t>
      </w:r>
    </w:p>
    <w:p w:rsidR="00F863E1" w:rsidRPr="00D87039" w:rsidRDefault="00F405E7">
      <w:pPr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村级公益性公墓由村委会进行管理，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要积极推进散葬坟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墓迁移，</w:t>
      </w:r>
      <w:r w:rsidRPr="00D87039">
        <w:rPr>
          <w:rFonts w:ascii="仿宋_GB2312" w:eastAsia="仿宋_GB2312" w:hint="eastAsia"/>
          <w:sz w:val="32"/>
          <w:szCs w:val="32"/>
        </w:rPr>
        <w:t>免费或低偿为村民提供骨灰（遗骨）安葬服务。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公益性公墓收费标准由村民会议或村民代表会议确定，</w:t>
      </w:r>
      <w:r w:rsidRPr="00D87039">
        <w:rPr>
          <w:rFonts w:ascii="仿宋_GB2312" w:eastAsia="仿宋_GB2312" w:hint="eastAsia"/>
          <w:sz w:val="32"/>
          <w:szCs w:val="32"/>
        </w:rPr>
        <w:t>建立规范的管理制度，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建立健全档案管理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87039">
        <w:rPr>
          <w:rFonts w:ascii="仿宋_GB2312" w:eastAsia="仿宋_GB2312" w:hint="eastAsia"/>
          <w:sz w:val="32"/>
          <w:szCs w:val="32"/>
        </w:rPr>
        <w:t>对有关设施及时进行维护、修缮，保持墓区环境完好整洁。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属地镇街</w:t>
      </w:r>
      <w:r w:rsidRPr="00D87039">
        <w:rPr>
          <w:rFonts w:ascii="仿宋_GB2312" w:eastAsia="仿宋_GB2312" w:hint="eastAsia"/>
          <w:sz w:val="32"/>
          <w:szCs w:val="32"/>
        </w:rPr>
        <w:t>要切实提高村级公益性公墓安葬比率，稳妥推进散葬坟墓迁移</w:t>
      </w:r>
      <w:r w:rsidRPr="00D87039">
        <w:rPr>
          <w:rFonts w:ascii="仿宋_GB2312" w:eastAsia="仿宋_GB2312" w:hint="eastAsia"/>
          <w:sz w:val="32"/>
          <w:szCs w:val="32"/>
        </w:rPr>
        <w:t>并</w:t>
      </w:r>
      <w:r w:rsidRPr="00D87039">
        <w:rPr>
          <w:rFonts w:ascii="仿宋_GB2312" w:eastAsia="仿宋_GB2312" w:hint="eastAsia"/>
          <w:sz w:val="32"/>
          <w:szCs w:val="32"/>
        </w:rPr>
        <w:t>逐步减少散葬</w:t>
      </w:r>
      <w:r w:rsidRPr="00D87039">
        <w:rPr>
          <w:rFonts w:ascii="仿宋_GB2312" w:eastAsia="仿宋_GB2312" w:hint="eastAsia"/>
          <w:sz w:val="32"/>
          <w:szCs w:val="32"/>
        </w:rPr>
        <w:t>坟墓存量。大力推行节地生态绿色安葬，倡导海葬、树葬、草坪葬、花坛葬、骨灰长期寄存、不留坟头不留碑等安葬方式</w:t>
      </w:r>
      <w:r w:rsidRPr="00D87039">
        <w:rPr>
          <w:rFonts w:ascii="仿宋_GB2312" w:eastAsia="仿宋_GB2312" w:hint="eastAsia"/>
          <w:sz w:val="32"/>
          <w:szCs w:val="32"/>
        </w:rPr>
        <w:t>,</w:t>
      </w:r>
      <w:r w:rsidRPr="00D87039">
        <w:rPr>
          <w:rFonts w:ascii="仿宋_GB2312" w:eastAsia="仿宋_GB2312" w:hint="eastAsia"/>
          <w:sz w:val="32"/>
          <w:szCs w:val="32"/>
        </w:rPr>
        <w:t>不断提高节地生态绿色安葬率。</w:t>
      </w:r>
    </w:p>
    <w:p w:rsidR="00F863E1" w:rsidRPr="00D87039" w:rsidRDefault="00D87039">
      <w:pPr>
        <w:numPr>
          <w:ilvl w:val="0"/>
          <w:numId w:val="2"/>
        </w:numPr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D87039">
        <w:rPr>
          <w:rFonts w:ascii="仿宋_GB2312" w:eastAsia="仿宋_GB2312" w:hAnsi="楷体" w:cs="楷体" w:hint="eastAsia"/>
          <w:sz w:val="32"/>
          <w:szCs w:val="32"/>
        </w:rPr>
        <w:t>省补资金申报</w:t>
      </w:r>
    </w:p>
    <w:p w:rsidR="00D87039" w:rsidRPr="00D87039" w:rsidRDefault="00F405E7" w:rsidP="00D87039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D87039">
        <w:rPr>
          <w:rFonts w:ascii="仿宋_GB2312" w:eastAsia="仿宋_GB2312" w:hAnsi="楷体" w:cs="楷体" w:hint="eastAsia"/>
          <w:sz w:val="32"/>
          <w:szCs w:val="32"/>
        </w:rPr>
        <w:t xml:space="preserve">     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村级公益性公墓建设，坚持以上级财政补助为主，镇街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村自筹资金为辅，鼓励社会力量捐资、捐建，严禁社会资本合资、合作、合建。省、市财政按照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先建后补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的原则给予资金补助。</w:t>
      </w:r>
      <w:r w:rsidRPr="00D87039">
        <w:rPr>
          <w:rFonts w:ascii="仿宋_GB2312" w:eastAsia="仿宋_GB2312" w:hint="eastAsia"/>
          <w:sz w:val="32"/>
          <w:szCs w:val="32"/>
        </w:rPr>
        <w:t>村级公益性公墓建成后，</w:t>
      </w:r>
      <w:r w:rsidRPr="00D87039">
        <w:rPr>
          <w:rFonts w:ascii="仿宋_GB2312" w:eastAsia="仿宋_GB2312" w:hint="eastAsia"/>
          <w:sz w:val="32"/>
          <w:szCs w:val="32"/>
        </w:rPr>
        <w:t>民政部门和属地镇街</w:t>
      </w:r>
      <w:r w:rsidRPr="00D87039">
        <w:rPr>
          <w:rFonts w:ascii="仿宋_GB2312" w:eastAsia="仿宋_GB2312" w:hint="eastAsia"/>
          <w:sz w:val="32"/>
          <w:szCs w:val="32"/>
        </w:rPr>
        <w:t>要按照建设标准和《关于加强省级补助资金资助殡葬项目申报工作的通知》（辽民（财）函〔</w:t>
      </w:r>
      <w:r w:rsidRPr="00D87039">
        <w:rPr>
          <w:rFonts w:ascii="仿宋_GB2312" w:eastAsia="仿宋_GB2312" w:hint="eastAsia"/>
          <w:sz w:val="32"/>
          <w:szCs w:val="32"/>
        </w:rPr>
        <w:t>2019</w:t>
      </w:r>
      <w:r w:rsidRPr="00D87039">
        <w:rPr>
          <w:rFonts w:ascii="仿宋_GB2312" w:eastAsia="仿宋_GB2312" w:hint="eastAsia"/>
          <w:sz w:val="32"/>
          <w:szCs w:val="32"/>
        </w:rPr>
        <w:t>〕</w:t>
      </w:r>
      <w:r w:rsidRPr="00D87039">
        <w:rPr>
          <w:rFonts w:ascii="仿宋_GB2312" w:eastAsia="仿宋_GB2312" w:hint="eastAsia"/>
          <w:sz w:val="32"/>
          <w:szCs w:val="32"/>
        </w:rPr>
        <w:t>187</w:t>
      </w:r>
      <w:r w:rsidRPr="00D87039">
        <w:rPr>
          <w:rFonts w:ascii="仿宋_GB2312" w:eastAsia="仿宋_GB2312" w:hint="eastAsia"/>
          <w:sz w:val="32"/>
          <w:szCs w:val="32"/>
        </w:rPr>
        <w:t>号）要求，认真组织项目验收。验收合格后，履行申报程序，提供相关要件，申报省级补助资金。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每新建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个符合补助标准的村级公益性公墓补助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proofErr w:type="gramStart"/>
      <w:r w:rsidRPr="00D87039">
        <w:rPr>
          <w:rFonts w:ascii="仿宋_GB2312" w:eastAsia="仿宋_GB2312" w:hAnsi="仿宋_GB2312" w:cs="仿宋_GB2312" w:hint="eastAsia"/>
          <w:sz w:val="32"/>
          <w:szCs w:val="32"/>
        </w:rPr>
        <w:t>省级福彩资金</w:t>
      </w:r>
      <w:proofErr w:type="gramEnd"/>
      <w:r w:rsidRPr="00D87039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万元，市级</w:t>
      </w:r>
      <w:proofErr w:type="gramStart"/>
      <w:r w:rsidRPr="00D87039">
        <w:rPr>
          <w:rFonts w:ascii="仿宋_GB2312" w:eastAsia="仿宋_GB2312" w:hAnsi="仿宋_GB2312" w:cs="仿宋_GB2312" w:hint="eastAsia"/>
          <w:sz w:val="32"/>
          <w:szCs w:val="32"/>
        </w:rPr>
        <w:t>福彩资金</w:t>
      </w:r>
      <w:proofErr w:type="gramEnd"/>
      <w:r w:rsidRPr="00D87039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D87039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F863E1" w:rsidRPr="004949C9" w:rsidRDefault="00D87039" w:rsidP="004949C9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949C9">
        <w:rPr>
          <w:rFonts w:ascii="仿宋_GB2312" w:eastAsia="仿宋_GB2312" w:hint="eastAsia"/>
          <w:b/>
          <w:sz w:val="32"/>
          <w:szCs w:val="32"/>
        </w:rPr>
        <w:t>四、</w:t>
      </w:r>
      <w:r w:rsidR="00F405E7" w:rsidRPr="004949C9">
        <w:rPr>
          <w:rFonts w:ascii="仿宋_GB2312" w:eastAsia="仿宋_GB2312" w:hAnsi="楷体" w:cs="楷体" w:hint="eastAsia"/>
          <w:b/>
          <w:sz w:val="32"/>
          <w:szCs w:val="32"/>
        </w:rPr>
        <w:t>工作要求</w:t>
      </w:r>
      <w:r w:rsidRPr="004949C9">
        <w:rPr>
          <w:rFonts w:ascii="仿宋_GB2312" w:eastAsia="仿宋_GB2312" w:hAnsi="楷体" w:cs="楷体" w:hint="eastAsia"/>
          <w:b/>
          <w:sz w:val="32"/>
          <w:szCs w:val="32"/>
        </w:rPr>
        <w:t>：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（一）</w:t>
      </w:r>
      <w:r w:rsidR="00C5517D">
        <w:rPr>
          <w:rFonts w:ascii="仿宋_GB2312" w:eastAsia="仿宋_GB2312" w:hint="eastAsia"/>
          <w:sz w:val="32"/>
          <w:szCs w:val="32"/>
        </w:rPr>
        <w:t>加强组织领导；</w:t>
      </w:r>
    </w:p>
    <w:p w:rsidR="00F863E1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t>（二）</w:t>
      </w:r>
      <w:proofErr w:type="gramStart"/>
      <w:r w:rsidR="00C5517D">
        <w:rPr>
          <w:rFonts w:ascii="仿宋_GB2312" w:eastAsia="仿宋_GB2312" w:hint="eastAsia"/>
          <w:sz w:val="32"/>
          <w:szCs w:val="32"/>
        </w:rPr>
        <w:t>明确部门</w:t>
      </w:r>
      <w:proofErr w:type="gramEnd"/>
      <w:r w:rsidR="00C5517D">
        <w:rPr>
          <w:rFonts w:ascii="仿宋_GB2312" w:eastAsia="仿宋_GB2312" w:hint="eastAsia"/>
          <w:sz w:val="32"/>
          <w:szCs w:val="32"/>
        </w:rPr>
        <w:t>职责；</w:t>
      </w:r>
    </w:p>
    <w:p w:rsidR="00D87039" w:rsidRPr="00D87039" w:rsidRDefault="00F405E7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39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D87039">
        <w:rPr>
          <w:rFonts w:ascii="仿宋_GB2312" w:eastAsia="仿宋_GB2312" w:hint="eastAsia"/>
          <w:sz w:val="32"/>
          <w:szCs w:val="32"/>
        </w:rPr>
        <w:t>三</w:t>
      </w:r>
      <w:r w:rsidR="00C5517D">
        <w:rPr>
          <w:rFonts w:ascii="仿宋_GB2312" w:eastAsia="仿宋_GB2312" w:hint="eastAsia"/>
          <w:sz w:val="32"/>
          <w:szCs w:val="32"/>
        </w:rPr>
        <w:t>）做好宣传引导；</w:t>
      </w:r>
    </w:p>
    <w:p w:rsidR="00F863E1" w:rsidRPr="00D87039" w:rsidRDefault="00D87039" w:rsidP="00D870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F405E7" w:rsidRPr="00D87039">
        <w:rPr>
          <w:rFonts w:ascii="仿宋_GB2312" w:eastAsia="仿宋_GB2312" w:hint="eastAsia"/>
          <w:sz w:val="32"/>
          <w:szCs w:val="32"/>
        </w:rPr>
        <w:t>强化督查考核。</w:t>
      </w:r>
    </w:p>
    <w:p w:rsidR="00F863E1" w:rsidRDefault="00F863E1">
      <w:pPr>
        <w:ind w:left="480"/>
        <w:rPr>
          <w:rFonts w:ascii="楷体" w:eastAsia="楷体" w:hAnsi="楷体" w:cs="楷体"/>
          <w:sz w:val="32"/>
          <w:szCs w:val="32"/>
        </w:rPr>
      </w:pPr>
    </w:p>
    <w:sectPr w:rsidR="00F8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135E5"/>
    <w:multiLevelType w:val="singleLevel"/>
    <w:tmpl w:val="A46135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4D1E038"/>
    <w:multiLevelType w:val="singleLevel"/>
    <w:tmpl w:val="B4D1E03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79B092F"/>
    <w:multiLevelType w:val="singleLevel"/>
    <w:tmpl w:val="E79B09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A21BA9"/>
    <w:multiLevelType w:val="hybridMultilevel"/>
    <w:tmpl w:val="3CD07DAA"/>
    <w:lvl w:ilvl="0" w:tplc="A56EEA82">
      <w:start w:val="4"/>
      <w:numFmt w:val="japaneseCounting"/>
      <w:lvlText w:val="%1、"/>
      <w:lvlJc w:val="left"/>
      <w:pPr>
        <w:ind w:left="720" w:hanging="720"/>
      </w:pPr>
      <w:rPr>
        <w:rFonts w:ascii="楷体" w:eastAsia="楷体" w:hAnsi="楷体"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GI0YThjZjBlZjNhZWYyZTExOTZkZWYyYjYxNmEifQ=="/>
  </w:docVars>
  <w:rsids>
    <w:rsidRoot w:val="00F863E1"/>
    <w:rsid w:val="004949C9"/>
    <w:rsid w:val="00C5517D"/>
    <w:rsid w:val="00D87039"/>
    <w:rsid w:val="00F405E7"/>
    <w:rsid w:val="00F863E1"/>
    <w:rsid w:val="234A50EA"/>
    <w:rsid w:val="574532C3"/>
    <w:rsid w:val="671C60A7"/>
    <w:rsid w:val="702C5F93"/>
    <w:rsid w:val="754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870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870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2023-02-03T05:33:00Z</dcterms:created>
  <dcterms:modified xsi:type="dcterms:W3CDTF">2023-02-03T07:18:00Z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4F95CB7A63E0436FAE3DEC6040166665</vt:lpwstr>
  </property>
</Properties>
</file>