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振安区开展委托中介招商实施方案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国内外经济形势变化，地区招商引资工作越来越倾向于市场化，竞争和专业性越来越成为项目招引、落地的关键，为创新招商方式，拓宽招商渠道，充分发挥专业机构和人士优势，助推振安经济高质量发展，根据《振安经济全面振兴三年行动实施方案（2023—2025）》及参照《丹东市招商引资优惠政策》、《丹东市招商引资优惠政策实施细则（试行）》相关规定，立足振安招商工作实际特制订本实施方案。</w:t>
      </w:r>
    </w:p>
    <w:p>
      <w:pPr>
        <w:pStyle w:val="6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（一）中介招商是指振安区政府委托招商机构对外开展招商引资工作。招商机构是指振安区内外具有中介招商机构资质的法人组织。</w:t>
      </w:r>
    </w:p>
    <w:p>
      <w:pPr>
        <w:pStyle w:val="6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（二）招引的投资项目是指辽宁省域外自然人、法人或者其他组织在振安区投资，符合国家产业目录允许和支持类一二三产业，投资项目引进资金来源为辽宁省域外资金。</w:t>
      </w:r>
    </w:p>
    <w:p>
      <w:pPr>
        <w:pStyle w:val="6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（三）招商机构应具备的条件：</w:t>
      </w:r>
    </w:p>
    <w:p>
      <w:pPr>
        <w:pStyle w:val="6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1、拥护和支持中国共产党领导，遵守我国法律、法规和相关规定。</w:t>
      </w:r>
    </w:p>
    <w:p>
      <w:pPr>
        <w:pStyle w:val="6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2、在相关领域和行业有较大知名度和影响力，信守职业道德，保守商业秘密，有良好诚信。</w:t>
      </w:r>
    </w:p>
    <w:p>
      <w:pPr>
        <w:pStyle w:val="6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3、有较强的社会活动能力、广泛的招商信息渠道和境内外客商资源。</w:t>
      </w:r>
    </w:p>
    <w:p>
      <w:pPr>
        <w:pStyle w:val="6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4、支持振安区经济社会发展建设，能够自觉承担社会责任，积极宣传推介振安重点产业、资源禀赋、投资环境、相关政策，推动项目对接、洽谈、考察、落地。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（四）中介招商履行职责：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1、对外宣传推介振安区重点产业、资源禀赋、投资环境、相关政策。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2、邀请境内外投资机构、知名企业等到振安区参观、考察、交流、洽谈。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3、引荐符合振安产业政策发展方向的投资项目，协助上门招商，推动项目考察洽谈、签约落地。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4、协助振安区举办产业推介、投资合作等各类平台展会活动。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5、为振安区招商引资战略架构提供指导性建议。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（五）中介招商选定程序：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1、通过社会征集、政府部门和单位推荐与自荐等方式，拟定中介招商机构初选名单。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2、由委托方对中介招商组织资质进行审核确认。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3、由委托方与初选合格的中介招商机构共同协商委托招商协议。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4、由委托方汇总委托招商协议、中介招商机构资质认定相关材料，经区政府会议审核通过，由区政府与中介招商机构签订委托招商协议。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（六）委托招商协议主要内容：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1、委托方与受托方的名称、住所和联系方式。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2、委托内容。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3、委托方与受托方的权利和义务。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4、中介招商费用支付方式和标准。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协议有效期（除有特殊约定外，委托招商协议的有效期为一年。协议期满后，对积极履行协议并取得良好成绩的，由区经济合作发展服务中心审核并报请区政府常务会议通过后，方可续签。对不履行协议或无显著实绩的，不予续签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（七）根据中介招商机构工作开展情况，给予基本工作经费。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符合上述内容规定，且中介招商机构一年推荐项目不少于5个，并签订投资合同项目数量不少于3个的，给予基本工作经费10万元。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（八）项目签约落地后给予奖励资金。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签订投资合同项目落地后，中介招商机构作为项目第一引荐人，并全程协助项目落地投产，依据项目投产时固定资产投资到位额度进行奖励。其中0.5亿元（含）—5亿元（不含），按照1‰进行奖励；5亿元（含）—10亿元（不含），按照1.5‰进行奖励；10亿元（含）以上项目“一事一议”，最高奖励不超过200万元。完成固定资产投资额以第三方评估数据为准，在项目完工后一次性认定，企业增资部分不计入奖励资金额计算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中介招商机构对基本工作经费、奖励资金的申报、兑现材料的真实性、准确性和完整性负责。对弄虚作假、骗取奖励资金或以中介招商机构从事不正当活动的，追缴已拨付资金，并依法追究相关人员行政责任和民事责任；构成犯罪的，移送司法机关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《振安区开展委托中介招商实施方案》由区政府委托区政府招商工作部门（区经济合作发展服务中心）具体执行，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委托招商基本工作经费由区政府招商工作部门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区经济合作发展服务中心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按工作计划申请列支，由区财政局按程序拨付。委托招商奖励资金由区政府招商工作部门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区经济合作发展服务中心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根据固定资产投资完成情况提出申请，按照第（七）项规定内容报区政府研究批准，由区财政局按程序安排拨付。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（十一）本实施方案涉及内容由区政府招商工作部门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区经济合作发展服务中心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负责解释说明。如遇国家、上级政府及所属部门政策调整，以国家、上级政府及所属部门政策为准。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丹东市振安区人民政府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MTRhZGU5YmQ4ZjFmNTU3MDNiZjIwZjEyN2EwM2QifQ=="/>
  </w:docVars>
  <w:rsids>
    <w:rsidRoot w:val="007569EA"/>
    <w:rsid w:val="000600C4"/>
    <w:rsid w:val="000D3D6B"/>
    <w:rsid w:val="00286761"/>
    <w:rsid w:val="00295B3B"/>
    <w:rsid w:val="003B794F"/>
    <w:rsid w:val="003C3C38"/>
    <w:rsid w:val="003E5C54"/>
    <w:rsid w:val="003F1EC8"/>
    <w:rsid w:val="004518DC"/>
    <w:rsid w:val="00454329"/>
    <w:rsid w:val="004B72FB"/>
    <w:rsid w:val="004C1980"/>
    <w:rsid w:val="004D29E2"/>
    <w:rsid w:val="004F3596"/>
    <w:rsid w:val="00572D2B"/>
    <w:rsid w:val="005A5F69"/>
    <w:rsid w:val="005F6918"/>
    <w:rsid w:val="00602D87"/>
    <w:rsid w:val="00603ADF"/>
    <w:rsid w:val="00610FBF"/>
    <w:rsid w:val="00617B2A"/>
    <w:rsid w:val="006F1C7D"/>
    <w:rsid w:val="00746537"/>
    <w:rsid w:val="007569EA"/>
    <w:rsid w:val="00787076"/>
    <w:rsid w:val="00810DD5"/>
    <w:rsid w:val="00890E3B"/>
    <w:rsid w:val="008A787E"/>
    <w:rsid w:val="008B1446"/>
    <w:rsid w:val="008B3B5E"/>
    <w:rsid w:val="00921C89"/>
    <w:rsid w:val="0095227E"/>
    <w:rsid w:val="00953012"/>
    <w:rsid w:val="009875B6"/>
    <w:rsid w:val="00991313"/>
    <w:rsid w:val="009962A7"/>
    <w:rsid w:val="009C48DF"/>
    <w:rsid w:val="009F28B7"/>
    <w:rsid w:val="00A40203"/>
    <w:rsid w:val="00A51758"/>
    <w:rsid w:val="00A65392"/>
    <w:rsid w:val="00A75573"/>
    <w:rsid w:val="00A84CA6"/>
    <w:rsid w:val="00BD5DB0"/>
    <w:rsid w:val="00BF63BA"/>
    <w:rsid w:val="00C069BA"/>
    <w:rsid w:val="00C35E40"/>
    <w:rsid w:val="00D00D77"/>
    <w:rsid w:val="00D3055D"/>
    <w:rsid w:val="00D43342"/>
    <w:rsid w:val="00D46080"/>
    <w:rsid w:val="00DC20A1"/>
    <w:rsid w:val="00DE0EEB"/>
    <w:rsid w:val="00E233E0"/>
    <w:rsid w:val="00E2511C"/>
    <w:rsid w:val="00E33361"/>
    <w:rsid w:val="00E74655"/>
    <w:rsid w:val="00EB3766"/>
    <w:rsid w:val="00EC6C50"/>
    <w:rsid w:val="00ED3A2E"/>
    <w:rsid w:val="00F27B98"/>
    <w:rsid w:val="00F66EBB"/>
    <w:rsid w:val="00FB2EBD"/>
    <w:rsid w:val="00FB3FCD"/>
    <w:rsid w:val="00FD3478"/>
    <w:rsid w:val="00FF6BDD"/>
    <w:rsid w:val="03730144"/>
    <w:rsid w:val="12E71DA3"/>
    <w:rsid w:val="185A7893"/>
    <w:rsid w:val="1BCF5821"/>
    <w:rsid w:val="23827ABC"/>
    <w:rsid w:val="263821DB"/>
    <w:rsid w:val="2BB466E4"/>
    <w:rsid w:val="2DC41951"/>
    <w:rsid w:val="2EFA72E7"/>
    <w:rsid w:val="37DC48D8"/>
    <w:rsid w:val="4222708E"/>
    <w:rsid w:val="47B54013"/>
    <w:rsid w:val="4A565DC0"/>
    <w:rsid w:val="54C47F06"/>
    <w:rsid w:val="6DAF2321"/>
    <w:rsid w:val="6F7B4634"/>
    <w:rsid w:val="7173506B"/>
    <w:rsid w:val="7C8B5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275</Words>
  <Characters>1568</Characters>
  <Lines>13</Lines>
  <Paragraphs>3</Paragraphs>
  <TotalTime>307</TotalTime>
  <ScaleCrop>false</ScaleCrop>
  <LinksUpToDate>false</LinksUpToDate>
  <CharactersWithSpaces>1840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2023-08-31T01:35:00Z</dcterms:created>
  <dc:creator>Administrator</dc:creator>
  <cp:lastModifiedBy>一念星尘°</cp:lastModifiedBy>
  <cp:lastPrinted>2024-01-04T02:00:59Z</cp:lastPrinted>
  <dcterms:modified xsi:type="dcterms:W3CDTF">2024-01-04T02:02:44Z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F9553D31A447423182F34F86685AF398_12</vt:lpwstr>
  </property>
</Properties>
</file>