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DD3" w:rsidRDefault="00062DD3">
      <w:pPr>
        <w:jc w:val="center"/>
        <w:rPr>
          <w:rFonts w:asciiTheme="minorEastAsia" w:hAnsiTheme="minorEastAsia" w:cstheme="minorEastAsia"/>
          <w:sz w:val="44"/>
          <w:szCs w:val="44"/>
        </w:rPr>
      </w:pPr>
    </w:p>
    <w:p w:rsidR="00062DD3" w:rsidRDefault="00062DD3">
      <w:pPr>
        <w:rPr>
          <w:rFonts w:asciiTheme="minorEastAsia" w:hAnsiTheme="minorEastAsia" w:cstheme="minorEastAsia"/>
          <w:sz w:val="44"/>
          <w:szCs w:val="44"/>
        </w:rPr>
      </w:pPr>
    </w:p>
    <w:p w:rsidR="00062DD3" w:rsidRDefault="00C1483F">
      <w:pPr>
        <w:jc w:val="center"/>
        <w:rPr>
          <w:rFonts w:ascii="SimSun" w:eastAsia="SimSun" w:hAnsi="SimSun" w:cs="SimSun"/>
          <w:sz w:val="44"/>
          <w:szCs w:val="44"/>
          <w:shd w:val="clear" w:color="auto" w:fill="FFFFFF"/>
        </w:rPr>
      </w:pPr>
      <w:r>
        <w:rPr>
          <w:rFonts w:ascii="SimSun" w:eastAsia="SimSun" w:hAnsi="SimSun" w:cs="SimSun"/>
          <w:sz w:val="44"/>
          <w:szCs w:val="44"/>
          <w:shd w:val="clear" w:color="auto" w:fill="FFFFFF"/>
        </w:rPr>
        <w:t>住房和城乡建设部关于修改《建设工程消防</w:t>
      </w:r>
      <w:r>
        <w:rPr>
          <w:rFonts w:ascii="SimSun" w:eastAsia="SimSun" w:hAnsi="SimSun" w:cs="SimSun"/>
          <w:sz w:val="44"/>
          <w:szCs w:val="44"/>
          <w:shd w:val="clear" w:color="auto" w:fill="FFFFFF"/>
        </w:rPr>
        <w:t xml:space="preserve"> </w:t>
      </w:r>
      <w:r>
        <w:rPr>
          <w:rFonts w:ascii="SimSun" w:eastAsia="SimSun" w:hAnsi="SimSun" w:cs="SimSun"/>
          <w:sz w:val="44"/>
          <w:szCs w:val="44"/>
          <w:shd w:val="clear" w:color="auto" w:fill="FFFFFF"/>
        </w:rPr>
        <w:t>设计审查验收管理暂行规定》的决定</w:t>
      </w:r>
    </w:p>
    <w:p w:rsidR="00062DD3" w:rsidRDefault="00C1483F">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color w:val="333333"/>
          <w:sz w:val="32"/>
          <w:szCs w:val="32"/>
          <w:shd w:val="clear" w:color="auto" w:fill="FFFFFF"/>
        </w:rPr>
        <w:t>（</w:t>
      </w:r>
      <w:r>
        <w:rPr>
          <w:rFonts w:ascii="楷体_GB2312" w:eastAsia="楷体_GB2312" w:hAnsi="楷体_GB2312" w:cs="楷体_GB2312"/>
          <w:color w:val="333333"/>
          <w:sz w:val="32"/>
          <w:szCs w:val="32"/>
          <w:shd w:val="clear" w:color="auto" w:fill="FFFFFF"/>
        </w:rPr>
        <w:t>2023</w:t>
      </w:r>
      <w:r>
        <w:rPr>
          <w:rFonts w:ascii="楷体_GB2312" w:eastAsia="楷体_GB2312" w:hAnsi="楷体_GB2312" w:cs="楷体_GB2312"/>
          <w:color w:val="333333"/>
          <w:sz w:val="32"/>
          <w:szCs w:val="32"/>
          <w:shd w:val="clear" w:color="auto" w:fill="FFFFFF"/>
        </w:rPr>
        <w:t>年</w:t>
      </w:r>
      <w:r>
        <w:rPr>
          <w:rFonts w:ascii="楷体_GB2312" w:eastAsia="楷体_GB2312" w:hAnsi="楷体_GB2312" w:cs="楷体_GB2312"/>
          <w:color w:val="333333"/>
          <w:sz w:val="32"/>
          <w:szCs w:val="32"/>
          <w:shd w:val="clear" w:color="auto" w:fill="FFFFFF"/>
        </w:rPr>
        <w:t>8</w:t>
      </w:r>
      <w:r>
        <w:rPr>
          <w:rFonts w:ascii="楷体_GB2312" w:eastAsia="楷体_GB2312" w:hAnsi="楷体_GB2312" w:cs="楷体_GB2312"/>
          <w:color w:val="333333"/>
          <w:sz w:val="32"/>
          <w:szCs w:val="32"/>
          <w:shd w:val="clear" w:color="auto" w:fill="FFFFFF"/>
        </w:rPr>
        <w:t>月</w:t>
      </w:r>
      <w:r>
        <w:rPr>
          <w:rFonts w:ascii="楷体_GB2312" w:eastAsia="楷体_GB2312" w:hAnsi="楷体_GB2312" w:cs="楷体_GB2312"/>
          <w:color w:val="333333"/>
          <w:sz w:val="32"/>
          <w:szCs w:val="32"/>
          <w:shd w:val="clear" w:color="auto" w:fill="FFFFFF"/>
        </w:rPr>
        <w:t>21</w:t>
      </w:r>
      <w:r>
        <w:rPr>
          <w:rFonts w:ascii="楷体_GB2312" w:eastAsia="楷体_GB2312" w:hAnsi="楷体_GB2312" w:cs="楷体_GB2312"/>
          <w:color w:val="333333"/>
          <w:sz w:val="32"/>
          <w:szCs w:val="32"/>
          <w:shd w:val="clear" w:color="auto" w:fill="FFFFFF"/>
        </w:rPr>
        <w:t>日中华人民共和国住房和城乡建设部令第</w:t>
      </w:r>
      <w:r>
        <w:rPr>
          <w:rFonts w:ascii="楷体_GB2312" w:eastAsia="楷体_GB2312" w:hAnsi="楷体_GB2312" w:cs="楷体_GB2312"/>
          <w:color w:val="333333"/>
          <w:sz w:val="32"/>
          <w:szCs w:val="32"/>
          <w:shd w:val="clear" w:color="auto" w:fill="FFFFFF"/>
        </w:rPr>
        <w:t>58</w:t>
      </w:r>
      <w:r>
        <w:rPr>
          <w:rFonts w:ascii="楷体_GB2312" w:eastAsia="楷体_GB2312" w:hAnsi="楷体_GB2312" w:cs="楷体_GB2312"/>
          <w:color w:val="333333"/>
          <w:sz w:val="32"/>
          <w:szCs w:val="32"/>
          <w:shd w:val="clear" w:color="auto" w:fill="FFFFFF"/>
        </w:rPr>
        <w:t>号公布</w:t>
      </w:r>
      <w:r>
        <w:rPr>
          <w:rFonts w:ascii="楷体_GB2312" w:eastAsia="楷体_GB2312" w:hAnsi="楷体_GB2312" w:cs="楷体_GB2312"/>
          <w:color w:val="333333"/>
          <w:sz w:val="32"/>
          <w:szCs w:val="32"/>
          <w:shd w:val="clear" w:color="auto" w:fill="FFFFFF"/>
        </w:rPr>
        <w:t xml:space="preserve"> </w:t>
      </w:r>
      <w:r>
        <w:rPr>
          <w:rFonts w:ascii="楷体_GB2312" w:eastAsia="楷体_GB2312" w:hAnsi="楷体_GB2312" w:cs="楷体_GB2312"/>
          <w:color w:val="333333"/>
          <w:sz w:val="32"/>
          <w:szCs w:val="32"/>
          <w:shd w:val="clear" w:color="auto" w:fill="FFFFFF"/>
        </w:rPr>
        <w:t xml:space="preserve">　自</w:t>
      </w:r>
      <w:r>
        <w:rPr>
          <w:rFonts w:ascii="楷体_GB2312" w:eastAsia="楷体_GB2312" w:hAnsi="楷体_GB2312" w:cs="楷体_GB2312"/>
          <w:color w:val="333333"/>
          <w:sz w:val="32"/>
          <w:szCs w:val="32"/>
          <w:shd w:val="clear" w:color="auto" w:fill="FFFFFF"/>
        </w:rPr>
        <w:t>2023</w:t>
      </w:r>
      <w:r>
        <w:rPr>
          <w:rFonts w:ascii="楷体_GB2312" w:eastAsia="楷体_GB2312" w:hAnsi="楷体_GB2312" w:cs="楷体_GB2312"/>
          <w:color w:val="333333"/>
          <w:sz w:val="32"/>
          <w:szCs w:val="32"/>
          <w:shd w:val="clear" w:color="auto" w:fill="FFFFFF"/>
        </w:rPr>
        <w:t>年</w:t>
      </w:r>
      <w:r>
        <w:rPr>
          <w:rFonts w:ascii="楷体_GB2312" w:eastAsia="楷体_GB2312" w:hAnsi="楷体_GB2312" w:cs="楷体_GB2312"/>
          <w:color w:val="333333"/>
          <w:sz w:val="32"/>
          <w:szCs w:val="32"/>
          <w:shd w:val="clear" w:color="auto" w:fill="FFFFFF"/>
        </w:rPr>
        <w:t>10</w:t>
      </w:r>
      <w:r>
        <w:rPr>
          <w:rFonts w:ascii="楷体_GB2312" w:eastAsia="楷体_GB2312" w:hAnsi="楷体_GB2312" w:cs="楷体_GB2312"/>
          <w:color w:val="333333"/>
          <w:sz w:val="32"/>
          <w:szCs w:val="32"/>
          <w:shd w:val="clear" w:color="auto" w:fill="FFFFFF"/>
        </w:rPr>
        <w:t>月</w:t>
      </w:r>
      <w:r>
        <w:rPr>
          <w:rFonts w:ascii="楷体_GB2312" w:eastAsia="楷体_GB2312" w:hAnsi="楷体_GB2312" w:cs="楷体_GB2312"/>
          <w:color w:val="333333"/>
          <w:sz w:val="32"/>
          <w:szCs w:val="32"/>
          <w:shd w:val="clear" w:color="auto" w:fill="FFFFFF"/>
        </w:rPr>
        <w:t>30</w:t>
      </w:r>
      <w:r>
        <w:rPr>
          <w:rFonts w:ascii="楷体_GB2312" w:eastAsia="楷体_GB2312" w:hAnsi="楷体_GB2312" w:cs="楷体_GB2312"/>
          <w:color w:val="333333"/>
          <w:sz w:val="32"/>
          <w:szCs w:val="32"/>
          <w:shd w:val="clear" w:color="auto" w:fill="FFFFFF"/>
        </w:rPr>
        <w:t>日起施行）</w:t>
      </w:r>
    </w:p>
    <w:p w:rsidR="00062DD3" w:rsidRDefault="00062DD3">
      <w:pPr>
        <w:jc w:val="left"/>
        <w:rPr>
          <w:rFonts w:ascii="楷体_GB2312" w:eastAsia="楷体_GB2312" w:hAnsi="楷体_GB2312" w:cs="楷体_GB2312"/>
          <w:color w:val="333333"/>
          <w:sz w:val="32"/>
          <w:szCs w:val="32"/>
          <w:shd w:val="clear" w:color="auto" w:fill="FFFFFF"/>
        </w:rPr>
      </w:pPr>
      <w:bookmarkStart w:id="0" w:name="_GoBack"/>
      <w:bookmarkEnd w:id="0"/>
    </w:p>
    <w:p w:rsidR="00062DD3" w:rsidRDefault="00062DD3">
      <w:pPr>
        <w:pStyle w:val="a6"/>
        <w:divId w:val="871654104"/>
      </w:pPr>
      <w:r>
        <w:rPr>
          <w:rFonts w:ascii="仿宋" w:eastAsia="仿宋" w:hAnsi="仿宋" w:hint="eastAsia"/>
          <w:sz w:val="32"/>
          <w:szCs w:val="32"/>
        </w:rPr>
        <w:t xml:space="preserve">　　住房和城乡建设部决定对《建设工程消防设计审查验收管理暂行规定》（住房和城乡建设部令第51号）作如下修改：</w:t>
      </w:r>
    </w:p>
    <w:p w:rsidR="00062DD3" w:rsidRDefault="00062DD3">
      <w:pPr>
        <w:pStyle w:val="a6"/>
        <w:divId w:val="871654104"/>
      </w:pPr>
      <w:r>
        <w:rPr>
          <w:rFonts w:ascii="仿宋" w:eastAsia="仿宋" w:hAnsi="仿宋" w:hint="eastAsia"/>
          <w:sz w:val="32"/>
          <w:szCs w:val="32"/>
        </w:rPr>
        <w:t xml:space="preserve">　　一、将第十七条修改为：“特殊建设工程具有下列情形之一的，建设单位除提交本规定第十六条所列材料外，还应当同时提交特殊消防设计技术资料：</w:t>
      </w:r>
    </w:p>
    <w:p w:rsidR="00062DD3" w:rsidRDefault="00062DD3">
      <w:pPr>
        <w:pStyle w:val="a6"/>
        <w:divId w:val="871654104"/>
      </w:pPr>
      <w:r>
        <w:rPr>
          <w:rFonts w:ascii="仿宋" w:eastAsia="仿宋" w:hAnsi="仿宋" w:hint="eastAsia"/>
          <w:sz w:val="32"/>
          <w:szCs w:val="32"/>
        </w:rPr>
        <w:t xml:space="preserve">　　“（一）国家工程建设消防技术标准没有规定的；</w:t>
      </w:r>
    </w:p>
    <w:p w:rsidR="00062DD3" w:rsidRDefault="00062DD3">
      <w:pPr>
        <w:pStyle w:val="a6"/>
        <w:divId w:val="871654104"/>
      </w:pPr>
      <w:r>
        <w:rPr>
          <w:rFonts w:ascii="仿宋" w:eastAsia="仿宋" w:hAnsi="仿宋" w:hint="eastAsia"/>
          <w:sz w:val="32"/>
          <w:szCs w:val="32"/>
        </w:rPr>
        <w:t xml:space="preserve">　　“（二）消防设计文件拟采用的新技术、新工艺、新材料不符合国家工程建设消防技术标准规定的；</w:t>
      </w:r>
      <w:r>
        <w:rPr>
          <w:rFonts w:hint="eastAsia"/>
          <w:sz w:val="32"/>
          <w:szCs w:val="32"/>
        </w:rPr>
        <w:t> </w:t>
      </w:r>
    </w:p>
    <w:p w:rsidR="00062DD3" w:rsidRDefault="00062DD3">
      <w:pPr>
        <w:pStyle w:val="a6"/>
        <w:divId w:val="871654104"/>
      </w:pPr>
      <w:r>
        <w:rPr>
          <w:rFonts w:ascii="仿宋" w:eastAsia="仿宋" w:hAnsi="仿宋" w:hint="eastAsia"/>
          <w:sz w:val="32"/>
          <w:szCs w:val="32"/>
        </w:rPr>
        <w:t xml:space="preserve">　　“（三）因保护利用历史建筑、历史文化街区需要，确实无法满足国家工程建设消防技术标准要求的。</w:t>
      </w:r>
    </w:p>
    <w:p w:rsidR="00062DD3" w:rsidRDefault="00062DD3">
      <w:pPr>
        <w:pStyle w:val="a6"/>
        <w:divId w:val="871654104"/>
      </w:pPr>
      <w:r>
        <w:rPr>
          <w:rFonts w:ascii="仿宋" w:eastAsia="仿宋" w:hAnsi="仿宋" w:hint="eastAsia"/>
          <w:sz w:val="32"/>
          <w:szCs w:val="32"/>
        </w:rPr>
        <w:lastRenderedPageBreak/>
        <w:t xml:space="preserve">　　“前款所称特殊消防设计技术资料，应当包括特殊消防设计文件，以及两个以上有关的应用实例、产品说明等资料。</w:t>
      </w:r>
    </w:p>
    <w:p w:rsidR="00062DD3" w:rsidRDefault="00062DD3">
      <w:pPr>
        <w:pStyle w:val="a6"/>
        <w:divId w:val="871654104"/>
      </w:pPr>
      <w:r>
        <w:rPr>
          <w:rFonts w:ascii="仿宋" w:eastAsia="仿宋" w:hAnsi="仿宋" w:hint="eastAsia"/>
          <w:sz w:val="32"/>
          <w:szCs w:val="32"/>
        </w:rPr>
        <w:t xml:space="preserve">　　“特殊消防设计涉及采用国际标准或者境外工程建设消防技术标准的，还应当提供相应的中文文本。”</w:t>
      </w:r>
    </w:p>
    <w:p w:rsidR="00062DD3" w:rsidRDefault="00062DD3">
      <w:pPr>
        <w:pStyle w:val="a6"/>
        <w:divId w:val="871654104"/>
      </w:pPr>
      <w:r>
        <w:rPr>
          <w:rFonts w:ascii="仿宋" w:eastAsia="仿宋" w:hAnsi="仿宋" w:hint="eastAsia"/>
          <w:sz w:val="32"/>
          <w:szCs w:val="32"/>
        </w:rPr>
        <w:t xml:space="preserve">　　二、增加一条，作为第十八条：“特殊消防设计文件应当包括特殊消防设计必要性论证、特殊消防设计方案、火灾数值模拟分析等内容，重大工程、火灾危险等级高的应当包括实体试验验证内容。</w:t>
      </w:r>
    </w:p>
    <w:p w:rsidR="00062DD3" w:rsidRDefault="00062DD3">
      <w:pPr>
        <w:pStyle w:val="a6"/>
        <w:divId w:val="871654104"/>
      </w:pPr>
      <w:r>
        <w:rPr>
          <w:rFonts w:ascii="仿宋" w:eastAsia="仿宋" w:hAnsi="仿宋" w:hint="eastAsia"/>
          <w:sz w:val="32"/>
          <w:szCs w:val="32"/>
        </w:rPr>
        <w:t xml:space="preserve">　　“特殊消防设计方案应当对两种以上方案进行比选，从安全性、经济性、可实施性等方面进行综合分析后形成。</w:t>
      </w:r>
    </w:p>
    <w:p w:rsidR="00062DD3" w:rsidRDefault="00062DD3">
      <w:pPr>
        <w:pStyle w:val="a6"/>
        <w:divId w:val="871654104"/>
      </w:pPr>
      <w:r>
        <w:rPr>
          <w:rFonts w:ascii="仿宋" w:eastAsia="仿宋" w:hAnsi="仿宋" w:hint="eastAsia"/>
          <w:sz w:val="32"/>
          <w:szCs w:val="32"/>
        </w:rPr>
        <w:t xml:space="preserve">　　“火灾数值模拟分析应当科学设定火灾场景和模拟参数，实体试验应当与实际场景相符。火灾数值模拟分析结论和实体试验结论应当一致。”</w:t>
      </w:r>
    </w:p>
    <w:p w:rsidR="00062DD3" w:rsidRDefault="00062DD3">
      <w:pPr>
        <w:pStyle w:val="a6"/>
        <w:divId w:val="871654104"/>
      </w:pPr>
      <w:r>
        <w:rPr>
          <w:rFonts w:ascii="仿宋" w:eastAsia="仿宋" w:hAnsi="仿宋" w:hint="eastAsia"/>
          <w:sz w:val="32"/>
          <w:szCs w:val="32"/>
        </w:rPr>
        <w:t xml:space="preserve">　　三、将第二十一条改为第二十二条，第三款修改为：“评审专家应当符合相关专业要求，总数不得少于七人，且独立出具同意或者不同意的评审意见。特殊消防设计技术资料经四分之三以上评审专家同意即为评审通过，评审专家有不同意见的，应当注</w:t>
      </w:r>
      <w:r>
        <w:rPr>
          <w:rFonts w:ascii="仿宋" w:eastAsia="仿宋" w:hAnsi="仿宋" w:hint="eastAsia"/>
          <w:sz w:val="32"/>
          <w:szCs w:val="32"/>
        </w:rPr>
        <w:lastRenderedPageBreak/>
        <w:t>明。省、自治区、直辖市人民政府住房和城乡建设主管部门应当将专家评审意见，书面通知报请评审的消防设计审查验收主管部门。”</w:t>
      </w:r>
    </w:p>
    <w:p w:rsidR="00062DD3" w:rsidRDefault="00062DD3">
      <w:pPr>
        <w:pStyle w:val="a6"/>
        <w:divId w:val="871654104"/>
      </w:pPr>
      <w:r>
        <w:rPr>
          <w:rFonts w:ascii="仿宋" w:eastAsia="仿宋" w:hAnsi="仿宋" w:hint="eastAsia"/>
          <w:sz w:val="32"/>
          <w:szCs w:val="32"/>
        </w:rPr>
        <w:t xml:space="preserve">　　四、将第三十三条改为第三十四条，第一款修改为：“对其他建设工程实行备案抽查制度，分类管理。”</w:t>
      </w:r>
    </w:p>
    <w:p w:rsidR="00062DD3" w:rsidRDefault="00062DD3">
      <w:pPr>
        <w:pStyle w:val="a6"/>
        <w:divId w:val="871654104"/>
      </w:pPr>
      <w:r>
        <w:rPr>
          <w:rFonts w:ascii="仿宋" w:eastAsia="仿宋" w:hAnsi="仿宋" w:hint="eastAsia"/>
          <w:sz w:val="32"/>
          <w:szCs w:val="32"/>
        </w:rPr>
        <w:t xml:space="preserve">　　五、增加一条，作为第三十五条：“省、自治区、直辖市人民政府住房和城乡建设主管部门应当制定其他建设工程分类管理目录清单。</w:t>
      </w:r>
    </w:p>
    <w:p w:rsidR="00062DD3" w:rsidRDefault="00062DD3">
      <w:pPr>
        <w:pStyle w:val="a6"/>
        <w:divId w:val="871654104"/>
      </w:pPr>
      <w:r>
        <w:rPr>
          <w:rFonts w:ascii="仿宋" w:eastAsia="仿宋" w:hAnsi="仿宋" w:hint="eastAsia"/>
          <w:sz w:val="32"/>
          <w:szCs w:val="32"/>
        </w:rPr>
        <w:t xml:space="preserve">　　“其他建设工程应当依据建筑所在区域环境、建筑使用功能、建筑规模和高度、建筑耐火等级、疏散能力、消防设施设备配置水平等因素分为一般项目、重点项目等两类。”</w:t>
      </w:r>
    </w:p>
    <w:p w:rsidR="00062DD3" w:rsidRDefault="00062DD3">
      <w:pPr>
        <w:pStyle w:val="a6"/>
        <w:divId w:val="871654104"/>
      </w:pPr>
      <w:r>
        <w:rPr>
          <w:rFonts w:ascii="仿宋" w:eastAsia="仿宋" w:hAnsi="仿宋" w:hint="eastAsia"/>
          <w:sz w:val="32"/>
          <w:szCs w:val="32"/>
        </w:rPr>
        <w:t xml:space="preserve">　　六、将第三十五条改为第三十七条，增加一款，作为第二款：“一般项目可以采用告知承诺制的方式申请备案，消防设计审查验收主管部门依据承诺书出具备案凭证。”</w:t>
      </w:r>
    </w:p>
    <w:p w:rsidR="00062DD3" w:rsidRDefault="00062DD3">
      <w:pPr>
        <w:pStyle w:val="a6"/>
        <w:divId w:val="871654104"/>
      </w:pPr>
      <w:r>
        <w:rPr>
          <w:rFonts w:ascii="仿宋" w:eastAsia="仿宋" w:hAnsi="仿宋" w:hint="eastAsia"/>
          <w:sz w:val="32"/>
          <w:szCs w:val="32"/>
        </w:rPr>
        <w:t xml:space="preserve">　　七、将第三十六条第一款改为第三十八条，修改为：“消防设计审查验收主管部门应当对备案的其他建设工程进行抽查，加强对重点项目的抽查。</w:t>
      </w:r>
    </w:p>
    <w:p w:rsidR="00062DD3" w:rsidRDefault="00062DD3">
      <w:pPr>
        <w:pStyle w:val="a6"/>
        <w:divId w:val="871654104"/>
      </w:pPr>
      <w:r>
        <w:rPr>
          <w:rFonts w:ascii="仿宋" w:eastAsia="仿宋" w:hAnsi="仿宋" w:hint="eastAsia"/>
          <w:sz w:val="32"/>
          <w:szCs w:val="32"/>
        </w:rPr>
        <w:lastRenderedPageBreak/>
        <w:t xml:space="preserve">　　“抽查工作推行‘双随机、一公开’制度,随机抽取检查对象,随机选派检查人员。抽取比例由省、自治区、直辖市人民政府住房和城乡建设主管部门，结合辖区内消防设计、施工质量情况确定，并向社会公示。”</w:t>
      </w:r>
    </w:p>
    <w:p w:rsidR="00062DD3" w:rsidRDefault="00062DD3">
      <w:pPr>
        <w:pStyle w:val="a6"/>
        <w:divId w:val="871654104"/>
      </w:pPr>
      <w:r>
        <w:rPr>
          <w:rFonts w:ascii="仿宋" w:eastAsia="仿宋" w:hAnsi="仿宋" w:hint="eastAsia"/>
          <w:sz w:val="32"/>
          <w:szCs w:val="32"/>
        </w:rPr>
        <w:t xml:space="preserve">　　八、将第三十六条第二款改为第三十九条。</w:t>
      </w:r>
    </w:p>
    <w:p w:rsidR="00062DD3" w:rsidRDefault="00062DD3">
      <w:pPr>
        <w:pStyle w:val="a6"/>
        <w:divId w:val="871654104"/>
      </w:pPr>
      <w:r>
        <w:rPr>
          <w:rFonts w:ascii="仿宋" w:eastAsia="仿宋" w:hAnsi="仿宋" w:hint="eastAsia"/>
          <w:sz w:val="32"/>
          <w:szCs w:val="32"/>
        </w:rPr>
        <w:t xml:space="preserve">　　此外，对相关条文序号作相应调整。</w:t>
      </w:r>
    </w:p>
    <w:p w:rsidR="00062DD3" w:rsidRDefault="00062DD3">
      <w:pPr>
        <w:pStyle w:val="a6"/>
        <w:divId w:val="871654104"/>
      </w:pPr>
      <w:r>
        <w:rPr>
          <w:rFonts w:ascii="仿宋" w:eastAsia="仿宋" w:hAnsi="仿宋" w:hint="eastAsia"/>
          <w:sz w:val="32"/>
          <w:szCs w:val="32"/>
        </w:rPr>
        <w:t xml:space="preserve">　　本决定自2023年10月30日起施行。《建设工程消防设计审查验收管理暂行规定》根据本决定作相应修改，重新发布。</w:t>
      </w:r>
    </w:p>
    <w:p w:rsidR="00062DD3" w:rsidRDefault="00062DD3">
      <w:pPr>
        <w:pStyle w:val="a6"/>
        <w:divId w:val="871654104"/>
      </w:pPr>
      <w:r>
        <w:t> </w:t>
      </w:r>
    </w:p>
    <w:p w:rsidR="00062DD3" w:rsidRDefault="00062DD3">
      <w:pPr>
        <w:pStyle w:val="a6"/>
        <w:divId w:val="871654104"/>
      </w:pPr>
      <w:r>
        <w:t> </w:t>
      </w:r>
    </w:p>
    <w:p w:rsidR="00062DD3" w:rsidRDefault="00062DD3">
      <w:pPr>
        <w:pStyle w:val="a6"/>
        <w:jc w:val="center"/>
        <w:divId w:val="871654104"/>
      </w:pPr>
      <w:r>
        <w:rPr>
          <w:rStyle w:val="a7"/>
          <w:rFonts w:ascii="黑体" w:eastAsia="黑体" w:hAnsi="黑体" w:hint="eastAsia"/>
          <w:sz w:val="36"/>
          <w:szCs w:val="36"/>
        </w:rPr>
        <w:t>建设工程消防设计审查验收管理暂行规定</w:t>
      </w:r>
    </w:p>
    <w:p w:rsidR="00062DD3" w:rsidRDefault="00062DD3">
      <w:pPr>
        <w:pStyle w:val="a6"/>
        <w:jc w:val="center"/>
        <w:divId w:val="871654104"/>
      </w:pPr>
      <w:r>
        <w:rPr>
          <w:rFonts w:ascii="仿宋" w:eastAsia="仿宋" w:hAnsi="仿宋" w:hint="eastAsia"/>
          <w:sz w:val="32"/>
          <w:szCs w:val="32"/>
        </w:rPr>
        <w:t>（2020年4月1日住房和城乡建设部令第51号公布，根据2023年8月21日住房和城乡建设部令第58号修正）</w:t>
      </w:r>
    </w:p>
    <w:p w:rsidR="00062DD3" w:rsidRDefault="00062DD3">
      <w:pPr>
        <w:pStyle w:val="a6"/>
        <w:jc w:val="center"/>
        <w:divId w:val="871654104"/>
      </w:pPr>
      <w:r>
        <w:t> </w:t>
      </w:r>
    </w:p>
    <w:p w:rsidR="00062DD3" w:rsidRDefault="00062DD3">
      <w:pPr>
        <w:pStyle w:val="a6"/>
        <w:jc w:val="center"/>
        <w:divId w:val="871654104"/>
      </w:pPr>
      <w:r>
        <w:rPr>
          <w:rStyle w:val="a7"/>
          <w:rFonts w:ascii="黑体" w:eastAsia="黑体" w:hAnsi="黑体" w:hint="eastAsia"/>
          <w:sz w:val="33"/>
          <w:szCs w:val="33"/>
        </w:rPr>
        <w:t>第一章　总则</w:t>
      </w:r>
    </w:p>
    <w:p w:rsidR="00062DD3" w:rsidRDefault="00062DD3">
      <w:pPr>
        <w:pStyle w:val="a6"/>
        <w:jc w:val="center"/>
        <w:divId w:val="871654104"/>
      </w:pPr>
      <w:r>
        <w:t> </w:t>
      </w:r>
    </w:p>
    <w:p w:rsidR="00062DD3" w:rsidRDefault="00062DD3">
      <w:pPr>
        <w:pStyle w:val="a6"/>
        <w:divId w:val="871654104"/>
      </w:pPr>
      <w:r>
        <w:rPr>
          <w:rFonts w:ascii="仿宋" w:eastAsia="仿宋" w:hAnsi="仿宋" w:hint="eastAsia"/>
          <w:sz w:val="32"/>
          <w:szCs w:val="32"/>
        </w:rPr>
        <w:lastRenderedPageBreak/>
        <w:t xml:space="preserve">　　</w:t>
      </w:r>
      <w:r>
        <w:rPr>
          <w:rFonts w:ascii="黑体" w:eastAsia="黑体" w:hAnsi="黑体" w:hint="eastAsia"/>
          <w:sz w:val="32"/>
          <w:szCs w:val="32"/>
        </w:rPr>
        <w:t>第一条</w:t>
      </w:r>
      <w:r>
        <w:rPr>
          <w:rFonts w:ascii="仿宋" w:eastAsia="仿宋" w:hAnsi="仿宋" w:hint="eastAsia"/>
          <w:sz w:val="32"/>
          <w:szCs w:val="32"/>
        </w:rPr>
        <w:t xml:space="preserve">　为了加强建设工程消防设计审查验收管理，保证建设工程消防设计、施工质量，根据《中华人民共和国建筑法》《中华人民共和国消防法》《建设工程质量管理条例》等法律、行政法规，制定本规定。</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第二条</w:t>
      </w:r>
      <w:r>
        <w:rPr>
          <w:rFonts w:ascii="仿宋" w:eastAsia="仿宋" w:hAnsi="仿宋" w:hint="eastAsia"/>
          <w:sz w:val="32"/>
          <w:szCs w:val="32"/>
        </w:rPr>
        <w:t xml:space="preserve">　特殊建设工程的消防设计审查、消防验收，以及其他建设工程的消防验收备案（以下简称备案）、抽查，适用本规定。</w:t>
      </w:r>
    </w:p>
    <w:p w:rsidR="00062DD3" w:rsidRDefault="00062DD3">
      <w:pPr>
        <w:pStyle w:val="a6"/>
        <w:divId w:val="871654104"/>
      </w:pPr>
      <w:r>
        <w:rPr>
          <w:rFonts w:ascii="仿宋" w:eastAsia="仿宋" w:hAnsi="仿宋" w:hint="eastAsia"/>
          <w:sz w:val="32"/>
          <w:szCs w:val="32"/>
        </w:rPr>
        <w:t xml:space="preserve">　　本规定所称特殊建设工程，是指本规定第十四条所列的建设工程。</w:t>
      </w:r>
    </w:p>
    <w:p w:rsidR="00062DD3" w:rsidRDefault="00062DD3">
      <w:pPr>
        <w:pStyle w:val="a6"/>
        <w:divId w:val="871654104"/>
      </w:pPr>
      <w:r>
        <w:rPr>
          <w:rFonts w:ascii="仿宋" w:eastAsia="仿宋" w:hAnsi="仿宋" w:hint="eastAsia"/>
          <w:sz w:val="32"/>
          <w:szCs w:val="32"/>
        </w:rPr>
        <w:t xml:space="preserve">　　本规定所称其他建设工程，是指特殊建设工程以外的其他按照国家工程建设消防技术标准需要进行消防设计的建设工程。</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第三条</w:t>
      </w:r>
      <w:r>
        <w:rPr>
          <w:rFonts w:ascii="仿宋" w:eastAsia="仿宋" w:hAnsi="仿宋" w:hint="eastAsia"/>
          <w:sz w:val="32"/>
          <w:szCs w:val="32"/>
        </w:rPr>
        <w:t xml:space="preserve">　国务院住房和城乡建设主管部门负责指导监督全国建设工程消防设计审查验收工作。</w:t>
      </w:r>
    </w:p>
    <w:p w:rsidR="00062DD3" w:rsidRDefault="00062DD3">
      <w:pPr>
        <w:pStyle w:val="a6"/>
        <w:divId w:val="871654104"/>
      </w:pPr>
      <w:r>
        <w:rPr>
          <w:rFonts w:ascii="仿宋" w:eastAsia="仿宋" w:hAnsi="仿宋" w:hint="eastAsia"/>
          <w:sz w:val="32"/>
          <w:szCs w:val="32"/>
        </w:rPr>
        <w:t xml:space="preserve">　　县级以上地方人民政府住房和城乡建设主管部门（以下简称消防设计审查验收主管部门）依职责承担本行政区域内建设工程的消防设计审查、消防验收、备案和抽查工作。</w:t>
      </w:r>
    </w:p>
    <w:p w:rsidR="00062DD3" w:rsidRDefault="00062DD3">
      <w:pPr>
        <w:pStyle w:val="a6"/>
        <w:divId w:val="871654104"/>
      </w:pPr>
      <w:r>
        <w:rPr>
          <w:rFonts w:ascii="仿宋" w:eastAsia="仿宋" w:hAnsi="仿宋" w:hint="eastAsia"/>
          <w:sz w:val="32"/>
          <w:szCs w:val="32"/>
        </w:rPr>
        <w:lastRenderedPageBreak/>
        <w:t xml:space="preserve">　　跨行政区域建设工程的消防设计审查、消防验收、备案和抽查工作，由该建设工程所在行政区域消防设计审查验收主管部门共同的上一级主管部门指定负责。</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第四条</w:t>
      </w:r>
      <w:r>
        <w:rPr>
          <w:rFonts w:ascii="仿宋" w:eastAsia="仿宋" w:hAnsi="仿宋" w:hint="eastAsia"/>
          <w:sz w:val="32"/>
          <w:szCs w:val="32"/>
        </w:rPr>
        <w:t xml:space="preserve">　消防设计审查验收主管部门应当运用互联网技术等信息化手段开展消防设计审查、消防验收、备案和抽查工作，建立健全有关单位和从业人员的信用管理制度，不断提升政务服务水平。</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第五条</w:t>
      </w:r>
      <w:r>
        <w:rPr>
          <w:rFonts w:ascii="仿宋" w:eastAsia="仿宋" w:hAnsi="仿宋" w:hint="eastAsia"/>
          <w:sz w:val="32"/>
          <w:szCs w:val="32"/>
        </w:rPr>
        <w:t xml:space="preserve">　消防设计审查验收主管部门实施消防设计审查、消防验收、备案和抽查工作所需经费，按照《中华人民共和国行政许可法》等有关法律法规的规定执行。</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第六条</w:t>
      </w:r>
      <w:r>
        <w:rPr>
          <w:rFonts w:ascii="仿宋" w:eastAsia="仿宋" w:hAnsi="仿宋" w:hint="eastAsia"/>
          <w:sz w:val="32"/>
          <w:szCs w:val="32"/>
        </w:rPr>
        <w:t xml:space="preserve">　消防设计审查验收主管部门应当及时将消防验收、备案和抽查情况告知消防救援机构，并与消防救援机构共享建筑平面图、消防设施平面布置图、消防设施系统图等资料。</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第七条</w:t>
      </w:r>
      <w:r>
        <w:rPr>
          <w:rFonts w:ascii="仿宋" w:eastAsia="仿宋" w:hAnsi="仿宋" w:hint="eastAsia"/>
          <w:sz w:val="32"/>
          <w:szCs w:val="32"/>
        </w:rPr>
        <w:t xml:space="preserve">　从事建设工程消防设计审查验收的工作人员，以及建设、设计、施工、工程监理、技术服务等单位的从业人员，应当具备相应的专业技术能力，定期参加职业培训。</w:t>
      </w:r>
    </w:p>
    <w:p w:rsidR="00062DD3" w:rsidRDefault="00062DD3">
      <w:pPr>
        <w:pStyle w:val="a6"/>
        <w:divId w:val="871654104"/>
      </w:pPr>
      <w:r>
        <w:t> </w:t>
      </w:r>
    </w:p>
    <w:p w:rsidR="00062DD3" w:rsidRDefault="00062DD3">
      <w:pPr>
        <w:pStyle w:val="a6"/>
        <w:jc w:val="center"/>
        <w:divId w:val="871654104"/>
      </w:pPr>
      <w:r>
        <w:rPr>
          <w:rStyle w:val="a7"/>
          <w:rFonts w:ascii="黑体" w:eastAsia="黑体" w:hAnsi="黑体" w:hint="eastAsia"/>
          <w:sz w:val="33"/>
          <w:szCs w:val="33"/>
        </w:rPr>
        <w:lastRenderedPageBreak/>
        <w:t>第二章　有关单位的消防设计、施工质量责任与义务</w:t>
      </w:r>
    </w:p>
    <w:p w:rsidR="00062DD3" w:rsidRDefault="00062DD3">
      <w:pPr>
        <w:pStyle w:val="a6"/>
        <w:jc w:val="center"/>
        <w:divId w:val="871654104"/>
      </w:pPr>
      <w:r>
        <w:t> </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第八条</w:t>
      </w:r>
      <w:r>
        <w:rPr>
          <w:rFonts w:ascii="仿宋" w:eastAsia="仿宋" w:hAnsi="仿宋" w:hint="eastAsia"/>
          <w:sz w:val="32"/>
          <w:szCs w:val="32"/>
        </w:rPr>
        <w:t xml:space="preserve">　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第九条</w:t>
      </w:r>
      <w:r>
        <w:rPr>
          <w:rFonts w:ascii="仿宋" w:eastAsia="仿宋" w:hAnsi="仿宋" w:hint="eastAsia"/>
          <w:sz w:val="32"/>
          <w:szCs w:val="32"/>
        </w:rPr>
        <w:t xml:space="preserve">　建设单位应当履行下列消防设计、施工质量责任和义务：</w:t>
      </w:r>
    </w:p>
    <w:p w:rsidR="00062DD3" w:rsidRDefault="00062DD3">
      <w:pPr>
        <w:pStyle w:val="a6"/>
        <w:divId w:val="871654104"/>
      </w:pPr>
      <w:r>
        <w:rPr>
          <w:rFonts w:ascii="仿宋" w:eastAsia="仿宋" w:hAnsi="仿宋" w:hint="eastAsia"/>
          <w:sz w:val="32"/>
          <w:szCs w:val="32"/>
        </w:rPr>
        <w:t xml:space="preserve">　　（一）不得明示或者暗示设计、施工、工程监理、技术服务等单位及其从业人员违反建设工程法律法规和国家工程建设消防技术标准，降低建设工程消防设计、施工质量；</w:t>
      </w:r>
    </w:p>
    <w:p w:rsidR="00062DD3" w:rsidRDefault="00062DD3">
      <w:pPr>
        <w:pStyle w:val="a6"/>
        <w:divId w:val="871654104"/>
      </w:pPr>
      <w:r>
        <w:rPr>
          <w:rFonts w:ascii="仿宋" w:eastAsia="仿宋" w:hAnsi="仿宋" w:hint="eastAsia"/>
          <w:sz w:val="32"/>
          <w:szCs w:val="32"/>
        </w:rPr>
        <w:t xml:space="preserve">　　（二）依法申请建设工程消防设计审查、消防验收，办理备案并接受抽查；</w:t>
      </w:r>
    </w:p>
    <w:p w:rsidR="00062DD3" w:rsidRDefault="00062DD3">
      <w:pPr>
        <w:pStyle w:val="a6"/>
        <w:divId w:val="871654104"/>
      </w:pPr>
      <w:r>
        <w:rPr>
          <w:rFonts w:ascii="仿宋" w:eastAsia="仿宋" w:hAnsi="仿宋" w:hint="eastAsia"/>
          <w:sz w:val="32"/>
          <w:szCs w:val="32"/>
        </w:rPr>
        <w:t xml:space="preserve">　　（三）实行工程监理的建设工程，依法将消防施工质量委托监理；</w:t>
      </w:r>
    </w:p>
    <w:p w:rsidR="00062DD3" w:rsidRDefault="00062DD3">
      <w:pPr>
        <w:pStyle w:val="a6"/>
        <w:divId w:val="871654104"/>
      </w:pPr>
      <w:r>
        <w:rPr>
          <w:rFonts w:ascii="仿宋" w:eastAsia="仿宋" w:hAnsi="仿宋" w:hint="eastAsia"/>
          <w:sz w:val="32"/>
          <w:szCs w:val="32"/>
        </w:rPr>
        <w:t xml:space="preserve">　　（四）委托具有相应资质的设计、施工、工程监理单位；</w:t>
      </w:r>
    </w:p>
    <w:p w:rsidR="00062DD3" w:rsidRDefault="00062DD3">
      <w:pPr>
        <w:pStyle w:val="a6"/>
        <w:divId w:val="871654104"/>
      </w:pPr>
      <w:r>
        <w:rPr>
          <w:rFonts w:ascii="仿宋" w:eastAsia="仿宋" w:hAnsi="仿宋" w:hint="eastAsia"/>
          <w:sz w:val="32"/>
          <w:szCs w:val="32"/>
        </w:rPr>
        <w:lastRenderedPageBreak/>
        <w:t xml:space="preserve">　　（五）按照工程消防设计要求和合同约定，选用合格的消防产品和满足防火性能要求的建筑材料、建筑构配件和设备；</w:t>
      </w:r>
    </w:p>
    <w:p w:rsidR="00062DD3" w:rsidRDefault="00062DD3">
      <w:pPr>
        <w:pStyle w:val="a6"/>
        <w:divId w:val="871654104"/>
      </w:pPr>
      <w:r>
        <w:rPr>
          <w:rFonts w:ascii="仿宋" w:eastAsia="仿宋" w:hAnsi="仿宋" w:hint="eastAsia"/>
          <w:sz w:val="32"/>
          <w:szCs w:val="32"/>
        </w:rPr>
        <w:t xml:space="preserve">　　（六）组织有关单位进行建设工程竣工验收时，对建设工程是否符合消防要求进行查验；</w:t>
      </w:r>
    </w:p>
    <w:p w:rsidR="00062DD3" w:rsidRDefault="00062DD3">
      <w:pPr>
        <w:pStyle w:val="a6"/>
        <w:divId w:val="871654104"/>
      </w:pPr>
      <w:r>
        <w:rPr>
          <w:rFonts w:ascii="仿宋" w:eastAsia="仿宋" w:hAnsi="仿宋" w:hint="eastAsia"/>
          <w:sz w:val="32"/>
          <w:szCs w:val="32"/>
        </w:rPr>
        <w:t xml:space="preserve">　　（七）依法及时向档案管理机构移交建设工程消防有关档案。</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第十条</w:t>
      </w:r>
      <w:r>
        <w:rPr>
          <w:rFonts w:ascii="仿宋" w:eastAsia="仿宋" w:hAnsi="仿宋" w:hint="eastAsia"/>
          <w:sz w:val="32"/>
          <w:szCs w:val="32"/>
        </w:rPr>
        <w:t xml:space="preserve">　设计单位应当履行下列消防设计、施工质量责任和义务：</w:t>
      </w:r>
    </w:p>
    <w:p w:rsidR="00062DD3" w:rsidRDefault="00062DD3">
      <w:pPr>
        <w:pStyle w:val="a6"/>
        <w:divId w:val="871654104"/>
      </w:pPr>
      <w:r>
        <w:rPr>
          <w:rFonts w:ascii="仿宋" w:eastAsia="仿宋" w:hAnsi="仿宋" w:hint="eastAsia"/>
          <w:sz w:val="32"/>
          <w:szCs w:val="32"/>
        </w:rPr>
        <w:t xml:space="preserve">　　（一）按照建设工程法律法规和国家工程建设消防技术标准进行设计，编制符合要求的消防设计文件，不得违反国家工程建设消防技术标准强制性条文；</w:t>
      </w:r>
    </w:p>
    <w:p w:rsidR="00062DD3" w:rsidRDefault="00062DD3">
      <w:pPr>
        <w:pStyle w:val="a6"/>
        <w:divId w:val="871654104"/>
      </w:pPr>
      <w:r>
        <w:rPr>
          <w:rFonts w:ascii="仿宋" w:eastAsia="仿宋" w:hAnsi="仿宋" w:hint="eastAsia"/>
          <w:sz w:val="32"/>
          <w:szCs w:val="32"/>
        </w:rPr>
        <w:t xml:space="preserve">　　（二）在设计文件中选用的消防产品和具有防火性能要求的建筑材料、建筑构配件和设备，应当注明规格、性能等技术指标，符合国家规定的标准；</w:t>
      </w:r>
    </w:p>
    <w:p w:rsidR="00062DD3" w:rsidRDefault="00062DD3">
      <w:pPr>
        <w:pStyle w:val="a6"/>
        <w:divId w:val="871654104"/>
      </w:pPr>
      <w:r>
        <w:rPr>
          <w:rFonts w:ascii="仿宋" w:eastAsia="仿宋" w:hAnsi="仿宋" w:hint="eastAsia"/>
          <w:sz w:val="32"/>
          <w:szCs w:val="32"/>
        </w:rPr>
        <w:t xml:space="preserve">　　（三）参加建设单位组织的建设工程竣工验收，对建设工程消防设计实施情况签章确认，并对建设工程消防设计质量负责。</w:t>
      </w:r>
    </w:p>
    <w:p w:rsidR="00062DD3" w:rsidRDefault="00062DD3">
      <w:pPr>
        <w:pStyle w:val="a6"/>
        <w:divId w:val="871654104"/>
      </w:pPr>
      <w:r>
        <w:rPr>
          <w:rFonts w:ascii="仿宋" w:eastAsia="仿宋" w:hAnsi="仿宋" w:hint="eastAsia"/>
          <w:sz w:val="32"/>
          <w:szCs w:val="32"/>
        </w:rPr>
        <w:lastRenderedPageBreak/>
        <w:t xml:space="preserve">　　</w:t>
      </w:r>
      <w:r>
        <w:rPr>
          <w:rFonts w:ascii="黑体" w:eastAsia="黑体" w:hAnsi="黑体" w:hint="eastAsia"/>
          <w:sz w:val="32"/>
          <w:szCs w:val="32"/>
        </w:rPr>
        <w:t>第十一条</w:t>
      </w:r>
      <w:r>
        <w:rPr>
          <w:rFonts w:ascii="仿宋" w:eastAsia="仿宋" w:hAnsi="仿宋" w:hint="eastAsia"/>
          <w:sz w:val="32"/>
          <w:szCs w:val="32"/>
        </w:rPr>
        <w:t xml:space="preserve">　施工单位应当履行下列消防设计、施工质量责任和义务：</w:t>
      </w:r>
    </w:p>
    <w:p w:rsidR="00062DD3" w:rsidRDefault="00062DD3">
      <w:pPr>
        <w:pStyle w:val="a6"/>
        <w:divId w:val="871654104"/>
      </w:pPr>
      <w:r>
        <w:rPr>
          <w:rFonts w:ascii="仿宋" w:eastAsia="仿宋" w:hAnsi="仿宋" w:hint="eastAsia"/>
          <w:sz w:val="32"/>
          <w:szCs w:val="32"/>
        </w:rPr>
        <w:t xml:space="preserve">　　（一）按照建设工程法律法规、国家工程建设消防技术标准，以及经消防设计审查合格或者满足工程需要的消防设计文件组织施工，不得擅自改变消防设计进行施工，降低消防施工质量；</w:t>
      </w:r>
    </w:p>
    <w:p w:rsidR="00062DD3" w:rsidRDefault="00062DD3">
      <w:pPr>
        <w:pStyle w:val="a6"/>
        <w:divId w:val="871654104"/>
      </w:pPr>
      <w:r>
        <w:rPr>
          <w:rFonts w:ascii="仿宋" w:eastAsia="仿宋" w:hAnsi="仿宋" w:hint="eastAsia"/>
          <w:sz w:val="32"/>
          <w:szCs w:val="32"/>
        </w:rPr>
        <w:t xml:space="preserve">　　（二）按照消防设计要求、施工技术标准和合同约定检验消防产品和具有防火性能要求的建筑材料、建筑构配件和设备的质量，使用合格产品，保证消防施工质量；</w:t>
      </w:r>
    </w:p>
    <w:p w:rsidR="00062DD3" w:rsidRDefault="00062DD3">
      <w:pPr>
        <w:pStyle w:val="a6"/>
        <w:divId w:val="871654104"/>
      </w:pPr>
      <w:r>
        <w:rPr>
          <w:rFonts w:ascii="仿宋" w:eastAsia="仿宋" w:hAnsi="仿宋" w:hint="eastAsia"/>
          <w:sz w:val="32"/>
          <w:szCs w:val="32"/>
        </w:rPr>
        <w:t xml:space="preserve">　　（三）参加建设单位组织的建设工程竣工验收，对建设工程消防施工质量签章确认，并对建设工程消防施工质量负责。</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第十二条</w:t>
      </w:r>
      <w:r>
        <w:rPr>
          <w:rFonts w:ascii="仿宋" w:eastAsia="仿宋" w:hAnsi="仿宋" w:hint="eastAsia"/>
          <w:sz w:val="32"/>
          <w:szCs w:val="32"/>
        </w:rPr>
        <w:t xml:space="preserve">　工程监理单位应当履行下列消防设计、施工质量责任和义务：</w:t>
      </w:r>
    </w:p>
    <w:p w:rsidR="00062DD3" w:rsidRDefault="00062DD3">
      <w:pPr>
        <w:pStyle w:val="a6"/>
        <w:divId w:val="871654104"/>
      </w:pPr>
      <w:r>
        <w:rPr>
          <w:rFonts w:ascii="仿宋" w:eastAsia="仿宋" w:hAnsi="仿宋" w:hint="eastAsia"/>
          <w:sz w:val="32"/>
          <w:szCs w:val="32"/>
        </w:rPr>
        <w:t xml:space="preserve">　　（一）按照建设工程法律法规、国家工程建设消防技术标准，以及经消防设计审查合格或者满足工程需要的消防设计文件实施工程监理；</w:t>
      </w:r>
    </w:p>
    <w:p w:rsidR="00062DD3" w:rsidRDefault="00062DD3">
      <w:pPr>
        <w:pStyle w:val="a6"/>
        <w:divId w:val="871654104"/>
      </w:pPr>
      <w:r>
        <w:rPr>
          <w:rFonts w:ascii="仿宋" w:eastAsia="仿宋" w:hAnsi="仿宋" w:hint="eastAsia"/>
          <w:sz w:val="32"/>
          <w:szCs w:val="32"/>
        </w:rPr>
        <w:t xml:space="preserve">　　（二）在消防产品和具有防火性能要求的建筑材料、建筑构配件和设备使用、安装前，核查产品质量证明文件，不得同意使</w:t>
      </w:r>
      <w:r>
        <w:rPr>
          <w:rFonts w:ascii="仿宋" w:eastAsia="仿宋" w:hAnsi="仿宋" w:hint="eastAsia"/>
          <w:sz w:val="32"/>
          <w:szCs w:val="32"/>
        </w:rPr>
        <w:lastRenderedPageBreak/>
        <w:t>用或者安装不合格的消防产品和防火性能不符合要求的建筑材料、建筑构配件和设备；</w:t>
      </w:r>
    </w:p>
    <w:p w:rsidR="00062DD3" w:rsidRDefault="00062DD3">
      <w:pPr>
        <w:pStyle w:val="a6"/>
        <w:divId w:val="871654104"/>
      </w:pPr>
      <w:r>
        <w:rPr>
          <w:rFonts w:ascii="仿宋" w:eastAsia="仿宋" w:hAnsi="仿宋" w:hint="eastAsia"/>
          <w:sz w:val="32"/>
          <w:szCs w:val="32"/>
        </w:rPr>
        <w:t xml:space="preserve">　　（三）参加建设单位组织的建设工程竣工验收，对建设工程消防施工质量签章确认，并对建设工程消防施工质量承担监理责任。</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第十三条</w:t>
      </w:r>
      <w:r>
        <w:rPr>
          <w:rFonts w:ascii="仿宋" w:eastAsia="仿宋" w:hAnsi="仿宋" w:hint="eastAsia"/>
          <w:sz w:val="32"/>
          <w:szCs w:val="32"/>
        </w:rPr>
        <w:t xml:space="preserve">　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rsidR="00062DD3" w:rsidRDefault="00062DD3">
      <w:pPr>
        <w:pStyle w:val="a6"/>
        <w:divId w:val="871654104"/>
      </w:pPr>
      <w:r>
        <w:t> </w:t>
      </w:r>
    </w:p>
    <w:p w:rsidR="00062DD3" w:rsidRDefault="00062DD3">
      <w:pPr>
        <w:pStyle w:val="a6"/>
        <w:jc w:val="center"/>
        <w:divId w:val="871654104"/>
      </w:pPr>
      <w:r>
        <w:rPr>
          <w:rStyle w:val="a7"/>
          <w:rFonts w:ascii="黑体" w:eastAsia="黑体" w:hAnsi="黑体" w:hint="eastAsia"/>
          <w:sz w:val="33"/>
          <w:szCs w:val="33"/>
        </w:rPr>
        <w:t>第三章　特殊建设工程的消防设计审查</w:t>
      </w:r>
    </w:p>
    <w:p w:rsidR="00062DD3" w:rsidRDefault="00062DD3">
      <w:pPr>
        <w:pStyle w:val="a6"/>
        <w:jc w:val="center"/>
        <w:divId w:val="871654104"/>
      </w:pPr>
      <w:r>
        <w:t> </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第十四条</w:t>
      </w:r>
      <w:r>
        <w:rPr>
          <w:rStyle w:val="a7"/>
          <w:rFonts w:ascii="仿宋" w:eastAsia="仿宋" w:hAnsi="仿宋" w:hint="eastAsia"/>
          <w:sz w:val="32"/>
          <w:szCs w:val="32"/>
        </w:rPr>
        <w:t xml:space="preserve">　</w:t>
      </w:r>
      <w:r>
        <w:rPr>
          <w:rFonts w:ascii="仿宋" w:eastAsia="仿宋" w:hAnsi="仿宋" w:hint="eastAsia"/>
          <w:sz w:val="32"/>
          <w:szCs w:val="32"/>
        </w:rPr>
        <w:t>具有下列情形之一的建设工程是特殊建设工程：</w:t>
      </w:r>
    </w:p>
    <w:p w:rsidR="00062DD3" w:rsidRDefault="00062DD3">
      <w:pPr>
        <w:pStyle w:val="a6"/>
        <w:divId w:val="871654104"/>
      </w:pPr>
      <w:r>
        <w:rPr>
          <w:rFonts w:ascii="仿宋" w:eastAsia="仿宋" w:hAnsi="仿宋" w:hint="eastAsia"/>
          <w:sz w:val="32"/>
          <w:szCs w:val="32"/>
        </w:rPr>
        <w:t xml:space="preserve">　　（一）总建筑面积大于二万平方米的体育场馆、会堂，公共展览馆、博物馆的展示厅；</w:t>
      </w:r>
    </w:p>
    <w:p w:rsidR="00062DD3" w:rsidRDefault="00062DD3">
      <w:pPr>
        <w:pStyle w:val="a6"/>
        <w:divId w:val="871654104"/>
      </w:pPr>
      <w:r>
        <w:rPr>
          <w:rFonts w:ascii="仿宋" w:eastAsia="仿宋" w:hAnsi="仿宋" w:hint="eastAsia"/>
          <w:sz w:val="32"/>
          <w:szCs w:val="32"/>
        </w:rPr>
        <w:t xml:space="preserve">　　（二）总建筑面积大于一万五千平方米的民用机场航站楼、客运车站候车室、客运码头候船厅；</w:t>
      </w:r>
    </w:p>
    <w:p w:rsidR="00062DD3" w:rsidRDefault="00062DD3">
      <w:pPr>
        <w:pStyle w:val="a6"/>
        <w:divId w:val="871654104"/>
      </w:pPr>
      <w:r>
        <w:rPr>
          <w:rFonts w:ascii="仿宋" w:eastAsia="仿宋" w:hAnsi="仿宋" w:hint="eastAsia"/>
          <w:sz w:val="32"/>
          <w:szCs w:val="32"/>
        </w:rPr>
        <w:lastRenderedPageBreak/>
        <w:t xml:space="preserve">　　（三）总建筑面积大于一万平方米的宾馆、饭店、商场、市场；</w:t>
      </w:r>
    </w:p>
    <w:p w:rsidR="00062DD3" w:rsidRDefault="00062DD3">
      <w:pPr>
        <w:pStyle w:val="a6"/>
        <w:divId w:val="871654104"/>
      </w:pPr>
      <w:r>
        <w:rPr>
          <w:rFonts w:ascii="仿宋" w:eastAsia="仿宋" w:hAnsi="仿宋" w:hint="eastAsia"/>
          <w:sz w:val="32"/>
          <w:szCs w:val="32"/>
        </w:rPr>
        <w:t xml:space="preserve">　　（四）总建筑面积大于二千五百平方米的影剧院，公共图书馆的阅览室，营业性室内健身、休闲场馆，医院的门诊楼，大学的教学楼、图书馆、食堂，劳动密集型企业的生产加工车间，寺庙、教堂；</w:t>
      </w:r>
    </w:p>
    <w:p w:rsidR="00062DD3" w:rsidRDefault="00062DD3">
      <w:pPr>
        <w:pStyle w:val="a6"/>
        <w:divId w:val="871654104"/>
      </w:pPr>
      <w:r>
        <w:rPr>
          <w:rFonts w:ascii="仿宋" w:eastAsia="仿宋" w:hAnsi="仿宋" w:hint="eastAsia"/>
          <w:sz w:val="32"/>
          <w:szCs w:val="32"/>
        </w:rPr>
        <w:t xml:space="preserve">　　（五）总建筑面积大于一千平方米的托儿所、幼儿园的儿童用房，儿童游乐厅等室内儿童活动场所，养老院、福利院，医院、疗养院的病房楼，中小学校的教学楼、图书馆、食堂，学校的集体宿舍，劳动密集型企业的员工集体宿舍；</w:t>
      </w:r>
    </w:p>
    <w:p w:rsidR="00062DD3" w:rsidRDefault="00062DD3">
      <w:pPr>
        <w:pStyle w:val="a6"/>
        <w:divId w:val="871654104"/>
      </w:pPr>
      <w:r>
        <w:rPr>
          <w:rFonts w:ascii="仿宋" w:eastAsia="仿宋" w:hAnsi="仿宋" w:hint="eastAsia"/>
          <w:sz w:val="32"/>
          <w:szCs w:val="32"/>
        </w:rPr>
        <w:t xml:space="preserve">　　（六）总建筑面积大于五百平方米的歌舞厅、录像厅、放映厅、卡拉ＯＫ厅、夜总会、游艺厅、桑拿浴室、网吧、酒吧，具有娱乐功能的餐馆、茶馆、咖啡厅；</w:t>
      </w:r>
    </w:p>
    <w:p w:rsidR="00062DD3" w:rsidRDefault="00062DD3">
      <w:pPr>
        <w:pStyle w:val="a6"/>
        <w:divId w:val="871654104"/>
      </w:pPr>
      <w:r>
        <w:rPr>
          <w:rFonts w:ascii="仿宋" w:eastAsia="仿宋" w:hAnsi="仿宋" w:hint="eastAsia"/>
          <w:sz w:val="32"/>
          <w:szCs w:val="32"/>
        </w:rPr>
        <w:t xml:space="preserve">　　（七）国家工程建设消防技术标准规定的一类高层住宅建筑；</w:t>
      </w:r>
    </w:p>
    <w:p w:rsidR="00062DD3" w:rsidRDefault="00062DD3">
      <w:pPr>
        <w:pStyle w:val="a6"/>
        <w:divId w:val="871654104"/>
      </w:pPr>
      <w:r>
        <w:rPr>
          <w:rFonts w:ascii="仿宋" w:eastAsia="仿宋" w:hAnsi="仿宋" w:hint="eastAsia"/>
          <w:sz w:val="32"/>
          <w:szCs w:val="32"/>
        </w:rPr>
        <w:t xml:space="preserve">　　（八）城市轨道交通、隧道工程，大型发电、变配电工程；</w:t>
      </w:r>
    </w:p>
    <w:p w:rsidR="00062DD3" w:rsidRDefault="00062DD3">
      <w:pPr>
        <w:pStyle w:val="a6"/>
        <w:divId w:val="871654104"/>
      </w:pPr>
      <w:r>
        <w:rPr>
          <w:rFonts w:ascii="仿宋" w:eastAsia="仿宋" w:hAnsi="仿宋" w:hint="eastAsia"/>
          <w:sz w:val="32"/>
          <w:szCs w:val="32"/>
        </w:rPr>
        <w:lastRenderedPageBreak/>
        <w:t xml:space="preserve">　　（九）生产、储存、装卸易燃易爆危险物品的工厂、仓库和专用车站、码头，易燃易爆气体和液体的充装站、供应站、调压站；</w:t>
      </w:r>
    </w:p>
    <w:p w:rsidR="00062DD3" w:rsidRDefault="00062DD3">
      <w:pPr>
        <w:pStyle w:val="a6"/>
        <w:divId w:val="871654104"/>
      </w:pPr>
      <w:r>
        <w:rPr>
          <w:rFonts w:ascii="仿宋" w:eastAsia="仿宋" w:hAnsi="仿宋" w:hint="eastAsia"/>
          <w:sz w:val="32"/>
          <w:szCs w:val="32"/>
        </w:rPr>
        <w:t xml:space="preserve">　　（十）国家机关办公楼、电力调度楼、电信楼、邮政楼、防灾指挥调度楼、广播电视楼、档案楼；</w:t>
      </w:r>
    </w:p>
    <w:p w:rsidR="00062DD3" w:rsidRDefault="00062DD3">
      <w:pPr>
        <w:pStyle w:val="a6"/>
        <w:divId w:val="871654104"/>
      </w:pPr>
      <w:r>
        <w:rPr>
          <w:rFonts w:ascii="仿宋" w:eastAsia="仿宋" w:hAnsi="仿宋" w:hint="eastAsia"/>
          <w:sz w:val="32"/>
          <w:szCs w:val="32"/>
        </w:rPr>
        <w:t xml:space="preserve">　　（十一）设有本条第一项至第六项所列情形的建设工程；</w:t>
      </w:r>
    </w:p>
    <w:p w:rsidR="00062DD3" w:rsidRDefault="00062DD3">
      <w:pPr>
        <w:pStyle w:val="a6"/>
        <w:divId w:val="871654104"/>
      </w:pPr>
      <w:r>
        <w:rPr>
          <w:rFonts w:ascii="仿宋" w:eastAsia="仿宋" w:hAnsi="仿宋" w:hint="eastAsia"/>
          <w:sz w:val="32"/>
          <w:szCs w:val="32"/>
        </w:rPr>
        <w:t xml:space="preserve">　　（十二）本条第十项、第十一项规定以外的单体建筑面积大于四万平方米或者建筑高度超过五十米的公共建筑。</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第十五条</w:t>
      </w:r>
      <w:r>
        <w:rPr>
          <w:rFonts w:ascii="仿宋" w:eastAsia="仿宋" w:hAnsi="仿宋" w:hint="eastAsia"/>
          <w:sz w:val="32"/>
          <w:szCs w:val="32"/>
        </w:rPr>
        <w:t xml:space="preserve">　对特殊建设工程实行消防设计审查制度。</w:t>
      </w:r>
    </w:p>
    <w:p w:rsidR="00062DD3" w:rsidRDefault="00062DD3">
      <w:pPr>
        <w:pStyle w:val="a6"/>
        <w:divId w:val="871654104"/>
      </w:pPr>
      <w:r>
        <w:rPr>
          <w:rFonts w:ascii="仿宋" w:eastAsia="仿宋" w:hAnsi="仿宋" w:hint="eastAsia"/>
          <w:sz w:val="32"/>
          <w:szCs w:val="32"/>
        </w:rPr>
        <w:t xml:space="preserve">　　特殊建设工程的建设单位应当向消防设计审查验收主管部门申请消防设计审查，消防设计审查验收主管部门依法对审查的结果负责。</w:t>
      </w:r>
    </w:p>
    <w:p w:rsidR="00062DD3" w:rsidRDefault="00062DD3">
      <w:pPr>
        <w:pStyle w:val="a6"/>
        <w:divId w:val="871654104"/>
      </w:pPr>
      <w:r>
        <w:rPr>
          <w:rFonts w:ascii="仿宋" w:eastAsia="仿宋" w:hAnsi="仿宋" w:hint="eastAsia"/>
          <w:sz w:val="32"/>
          <w:szCs w:val="32"/>
        </w:rPr>
        <w:t xml:space="preserve">　　特殊建设工程未经消防设计审查或者审查不合格的，建设单位、施工单位不得施工。</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第十六条</w:t>
      </w:r>
      <w:r>
        <w:rPr>
          <w:rFonts w:ascii="仿宋" w:eastAsia="仿宋" w:hAnsi="仿宋" w:hint="eastAsia"/>
          <w:sz w:val="32"/>
          <w:szCs w:val="32"/>
        </w:rPr>
        <w:t xml:space="preserve">　建设单位申请消防设计审查，应当提交下列材料：</w:t>
      </w:r>
    </w:p>
    <w:p w:rsidR="00062DD3" w:rsidRDefault="00062DD3">
      <w:pPr>
        <w:pStyle w:val="a6"/>
        <w:divId w:val="871654104"/>
      </w:pPr>
      <w:r>
        <w:rPr>
          <w:rFonts w:ascii="仿宋" w:eastAsia="仿宋" w:hAnsi="仿宋" w:hint="eastAsia"/>
          <w:sz w:val="32"/>
          <w:szCs w:val="32"/>
        </w:rPr>
        <w:lastRenderedPageBreak/>
        <w:t xml:space="preserve">　　（一）消防设计审查申请表；</w:t>
      </w:r>
    </w:p>
    <w:p w:rsidR="00062DD3" w:rsidRDefault="00062DD3">
      <w:pPr>
        <w:pStyle w:val="a6"/>
        <w:divId w:val="871654104"/>
      </w:pPr>
      <w:r>
        <w:rPr>
          <w:rFonts w:ascii="仿宋" w:eastAsia="仿宋" w:hAnsi="仿宋" w:hint="eastAsia"/>
          <w:sz w:val="32"/>
          <w:szCs w:val="32"/>
        </w:rPr>
        <w:t xml:space="preserve">　　（二）消防设计文件；</w:t>
      </w:r>
    </w:p>
    <w:p w:rsidR="00062DD3" w:rsidRDefault="00062DD3">
      <w:pPr>
        <w:pStyle w:val="a6"/>
        <w:divId w:val="871654104"/>
      </w:pPr>
      <w:r>
        <w:rPr>
          <w:rFonts w:ascii="仿宋" w:eastAsia="仿宋" w:hAnsi="仿宋" w:hint="eastAsia"/>
          <w:sz w:val="32"/>
          <w:szCs w:val="32"/>
        </w:rPr>
        <w:t xml:space="preserve">　　（三）依法需要办理建设工程规划许可的，应当提交建设工程规划许可文件；</w:t>
      </w:r>
    </w:p>
    <w:p w:rsidR="00062DD3" w:rsidRDefault="00062DD3">
      <w:pPr>
        <w:pStyle w:val="a6"/>
        <w:divId w:val="871654104"/>
      </w:pPr>
      <w:r>
        <w:rPr>
          <w:rFonts w:ascii="仿宋" w:eastAsia="仿宋" w:hAnsi="仿宋" w:hint="eastAsia"/>
          <w:sz w:val="32"/>
          <w:szCs w:val="32"/>
        </w:rPr>
        <w:t xml:space="preserve">　　（四）依法需要批准的临时性建筑，应当提交批准文件。</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第十七条</w:t>
      </w:r>
      <w:r>
        <w:rPr>
          <w:rFonts w:ascii="仿宋" w:eastAsia="仿宋" w:hAnsi="仿宋" w:hint="eastAsia"/>
          <w:sz w:val="32"/>
          <w:szCs w:val="32"/>
        </w:rPr>
        <w:t xml:space="preserve">　特殊建设工程具有下列情形之一的，建设单位除提交本规定第十六条所列材料外，还应当同时提交特殊消防设计技术资料：</w:t>
      </w:r>
    </w:p>
    <w:p w:rsidR="00062DD3" w:rsidRDefault="00062DD3">
      <w:pPr>
        <w:pStyle w:val="a6"/>
        <w:divId w:val="871654104"/>
      </w:pPr>
      <w:r>
        <w:rPr>
          <w:rFonts w:ascii="仿宋" w:eastAsia="仿宋" w:hAnsi="仿宋" w:hint="eastAsia"/>
          <w:sz w:val="32"/>
          <w:szCs w:val="32"/>
        </w:rPr>
        <w:t xml:space="preserve">　　（一）国家工程建设消防技术标准没有规定的；</w:t>
      </w:r>
    </w:p>
    <w:p w:rsidR="00062DD3" w:rsidRDefault="00062DD3">
      <w:pPr>
        <w:pStyle w:val="a6"/>
        <w:divId w:val="871654104"/>
      </w:pPr>
      <w:r>
        <w:rPr>
          <w:rFonts w:ascii="仿宋" w:eastAsia="仿宋" w:hAnsi="仿宋" w:hint="eastAsia"/>
          <w:sz w:val="32"/>
          <w:szCs w:val="32"/>
        </w:rPr>
        <w:t xml:space="preserve">　　（二）消防设计文件拟采用的新技术、新工艺、新材料不符合国家工程建设消防技术标准规定的；</w:t>
      </w:r>
      <w:r>
        <w:rPr>
          <w:rFonts w:hint="eastAsia"/>
          <w:sz w:val="32"/>
          <w:szCs w:val="32"/>
        </w:rPr>
        <w:t> </w:t>
      </w:r>
    </w:p>
    <w:p w:rsidR="00062DD3" w:rsidRDefault="00062DD3">
      <w:pPr>
        <w:pStyle w:val="a6"/>
        <w:divId w:val="871654104"/>
      </w:pPr>
      <w:r>
        <w:rPr>
          <w:rFonts w:ascii="仿宋" w:eastAsia="仿宋" w:hAnsi="仿宋" w:hint="eastAsia"/>
          <w:sz w:val="32"/>
          <w:szCs w:val="32"/>
        </w:rPr>
        <w:t xml:space="preserve">　　（三）因保护利用历史建筑、历史文化街区需要，确实无法满足国家工程建设消防技术标准要求的。</w:t>
      </w:r>
    </w:p>
    <w:p w:rsidR="00062DD3" w:rsidRDefault="00062DD3">
      <w:pPr>
        <w:pStyle w:val="a6"/>
        <w:divId w:val="871654104"/>
      </w:pPr>
      <w:r>
        <w:rPr>
          <w:rFonts w:ascii="仿宋" w:eastAsia="仿宋" w:hAnsi="仿宋" w:hint="eastAsia"/>
          <w:sz w:val="32"/>
          <w:szCs w:val="32"/>
        </w:rPr>
        <w:t xml:space="preserve">　　前款所称特殊消防设计技术资料，应当包括特殊消防设计文件，以及两个以上有关的应用实例、产品说明等资料。</w:t>
      </w:r>
    </w:p>
    <w:p w:rsidR="00062DD3" w:rsidRDefault="00062DD3">
      <w:pPr>
        <w:pStyle w:val="a6"/>
        <w:divId w:val="871654104"/>
      </w:pPr>
      <w:r>
        <w:rPr>
          <w:rFonts w:ascii="仿宋" w:eastAsia="仿宋" w:hAnsi="仿宋" w:hint="eastAsia"/>
          <w:sz w:val="32"/>
          <w:szCs w:val="32"/>
        </w:rPr>
        <w:lastRenderedPageBreak/>
        <w:t xml:space="preserve">　　特殊消防设计涉及采用国际标准或者境外工程建设消防技术标准的，还应当提供相应的中文文本。</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第十八条</w:t>
      </w:r>
      <w:r>
        <w:rPr>
          <w:rFonts w:ascii="仿宋" w:eastAsia="仿宋" w:hAnsi="仿宋" w:hint="eastAsia"/>
          <w:sz w:val="32"/>
          <w:szCs w:val="32"/>
        </w:rPr>
        <w:t xml:space="preserve">　特殊消防设计文件应当包括特殊消防设计必要性论证、特殊消防设计方案、火灾数值模拟分析等内容，重大工程、火灾危险等级高的应当包括实体试验验证内容。</w:t>
      </w:r>
    </w:p>
    <w:p w:rsidR="00062DD3" w:rsidRDefault="00062DD3">
      <w:pPr>
        <w:pStyle w:val="a6"/>
        <w:divId w:val="871654104"/>
      </w:pPr>
      <w:r>
        <w:rPr>
          <w:rFonts w:ascii="仿宋" w:eastAsia="仿宋" w:hAnsi="仿宋" w:hint="eastAsia"/>
          <w:sz w:val="32"/>
          <w:szCs w:val="32"/>
        </w:rPr>
        <w:t xml:space="preserve">　　特殊消防设计方案应当对两种以上方案进行比选，从安全性、经济性、可实施性等方面进行综合分析后形成。</w:t>
      </w:r>
    </w:p>
    <w:p w:rsidR="00062DD3" w:rsidRDefault="00062DD3">
      <w:pPr>
        <w:pStyle w:val="a6"/>
        <w:divId w:val="871654104"/>
      </w:pPr>
      <w:r>
        <w:rPr>
          <w:rFonts w:ascii="仿宋" w:eastAsia="仿宋" w:hAnsi="仿宋" w:hint="eastAsia"/>
          <w:sz w:val="32"/>
          <w:szCs w:val="32"/>
        </w:rPr>
        <w:t xml:space="preserve">　　火灾数值模拟分析应当科学设定火灾场景和模拟参数，实体试验应当与实际场景相符。火灾数值模拟分析结论和实体试验结论应当一致。</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第十九条</w:t>
      </w:r>
      <w:r>
        <w:rPr>
          <w:rFonts w:ascii="仿宋" w:eastAsia="仿宋" w:hAnsi="仿宋" w:hint="eastAsia"/>
          <w:sz w:val="32"/>
          <w:szCs w:val="32"/>
        </w:rPr>
        <w:t xml:space="preserve">　消防设计审查验收主管部门收到建设单位提交的消防设计审查申请后，对申请材料齐全的，应当出具受理凭证；申请材料不齐全的，应当一次性告知需要补正的全部内容。</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第二十条</w:t>
      </w:r>
      <w:r>
        <w:rPr>
          <w:rFonts w:ascii="仿宋" w:eastAsia="仿宋" w:hAnsi="仿宋" w:hint="eastAsia"/>
          <w:sz w:val="32"/>
          <w:szCs w:val="32"/>
        </w:rPr>
        <w:t xml:space="preserve">　对具有本规定第十七条情形之一的建设工程，消防设计审查验收主管部门应当自受理消防设计审查申请之日起五个工作日内，将申请材料报送省、自治区、直辖市人民政府住房和城乡建设主管部门组织专家评审。</w:t>
      </w:r>
    </w:p>
    <w:p w:rsidR="00062DD3" w:rsidRDefault="00062DD3">
      <w:pPr>
        <w:pStyle w:val="a6"/>
        <w:divId w:val="871654104"/>
      </w:pPr>
      <w:r>
        <w:rPr>
          <w:rFonts w:ascii="仿宋" w:eastAsia="仿宋" w:hAnsi="仿宋" w:hint="eastAsia"/>
          <w:sz w:val="32"/>
          <w:szCs w:val="32"/>
        </w:rPr>
        <w:lastRenderedPageBreak/>
        <w:t xml:space="preserve">　　</w:t>
      </w:r>
      <w:r>
        <w:rPr>
          <w:rFonts w:ascii="黑体" w:eastAsia="黑体" w:hAnsi="黑体" w:hint="eastAsia"/>
          <w:sz w:val="32"/>
          <w:szCs w:val="32"/>
        </w:rPr>
        <w:t>第二十一条</w:t>
      </w:r>
      <w:r>
        <w:rPr>
          <w:rFonts w:ascii="仿宋" w:eastAsia="仿宋" w:hAnsi="仿宋" w:hint="eastAsia"/>
          <w:sz w:val="32"/>
          <w:szCs w:val="32"/>
        </w:rPr>
        <w:t xml:space="preserve">　省、自治区、直辖市人民政府住房和城乡建设主管部门应当建立由具有工程消防、建筑等专业高级技术职称人员组成的专家库，制定专家库管理制度。</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第二十二条</w:t>
      </w:r>
      <w:r>
        <w:rPr>
          <w:rFonts w:ascii="仿宋" w:eastAsia="仿宋" w:hAnsi="仿宋" w:hint="eastAsia"/>
          <w:sz w:val="32"/>
          <w:szCs w:val="32"/>
        </w:rPr>
        <w:t xml:space="preserve">　省、自治区、直辖市人民政府住房和城乡建设主管部门应当在收到申请材料之日起十个工作日内组织召开专家评审会，对建设单位提交的特殊消防设计技术资料进行评审。</w:t>
      </w:r>
    </w:p>
    <w:p w:rsidR="00062DD3" w:rsidRDefault="00062DD3">
      <w:pPr>
        <w:pStyle w:val="a6"/>
        <w:divId w:val="871654104"/>
      </w:pPr>
      <w:r>
        <w:rPr>
          <w:rFonts w:ascii="仿宋" w:eastAsia="仿宋" w:hAnsi="仿宋" w:hint="eastAsia"/>
          <w:sz w:val="32"/>
          <w:szCs w:val="32"/>
        </w:rPr>
        <w:t xml:space="preserve">　　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p>
    <w:p w:rsidR="00062DD3" w:rsidRDefault="00062DD3">
      <w:pPr>
        <w:pStyle w:val="a6"/>
        <w:divId w:val="871654104"/>
      </w:pPr>
      <w:r>
        <w:rPr>
          <w:rFonts w:ascii="仿宋" w:eastAsia="仿宋" w:hAnsi="仿宋" w:hint="eastAsia"/>
          <w:sz w:val="32"/>
          <w:szCs w:val="32"/>
        </w:rPr>
        <w:t xml:space="preserve">　　评审专家应当符合相关专业要求，总数不得少于七人，且独立出具同意或者不同意的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w:t>
      </w:r>
    </w:p>
    <w:p w:rsidR="00062DD3" w:rsidRDefault="00062DD3">
      <w:pPr>
        <w:pStyle w:val="a6"/>
        <w:divId w:val="871654104"/>
      </w:pPr>
      <w:r>
        <w:rPr>
          <w:rFonts w:ascii="仿宋" w:eastAsia="仿宋" w:hAnsi="仿宋" w:hint="eastAsia"/>
          <w:sz w:val="32"/>
          <w:szCs w:val="32"/>
        </w:rPr>
        <w:lastRenderedPageBreak/>
        <w:t xml:space="preserve">　　</w:t>
      </w:r>
      <w:r>
        <w:rPr>
          <w:rFonts w:ascii="黑体" w:eastAsia="黑体" w:hAnsi="黑体" w:hint="eastAsia"/>
          <w:sz w:val="32"/>
          <w:szCs w:val="32"/>
        </w:rPr>
        <w:t>第二十三条</w:t>
      </w:r>
      <w:r>
        <w:rPr>
          <w:rFonts w:ascii="仿宋" w:eastAsia="仿宋" w:hAnsi="仿宋" w:hint="eastAsia"/>
          <w:sz w:val="32"/>
          <w:szCs w:val="32"/>
        </w:rPr>
        <w:t xml:space="preserve">　消防设计审查验收主管部门应当自受理消防设计审查申请之日起十五个工作日内出具书面审查意见。依照本规定需要组织专家评审的，专家评审时间不超过二十个工作日。</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第二十四条</w:t>
      </w:r>
      <w:r>
        <w:rPr>
          <w:rFonts w:ascii="仿宋" w:eastAsia="仿宋" w:hAnsi="仿宋" w:hint="eastAsia"/>
          <w:sz w:val="32"/>
          <w:szCs w:val="32"/>
        </w:rPr>
        <w:t xml:space="preserve">　对符合下列条件的，消防设计审查验收主管部门应当出具消防设计审查合格意见：</w:t>
      </w:r>
    </w:p>
    <w:p w:rsidR="00062DD3" w:rsidRDefault="00062DD3">
      <w:pPr>
        <w:pStyle w:val="a6"/>
        <w:divId w:val="871654104"/>
      </w:pPr>
      <w:r>
        <w:rPr>
          <w:rFonts w:ascii="仿宋" w:eastAsia="仿宋" w:hAnsi="仿宋" w:hint="eastAsia"/>
          <w:sz w:val="32"/>
          <w:szCs w:val="32"/>
        </w:rPr>
        <w:t xml:space="preserve">　　（一）申请材料齐全、符合法定形式；</w:t>
      </w:r>
    </w:p>
    <w:p w:rsidR="00062DD3" w:rsidRDefault="00062DD3">
      <w:pPr>
        <w:pStyle w:val="a6"/>
        <w:divId w:val="871654104"/>
      </w:pPr>
      <w:r>
        <w:rPr>
          <w:rFonts w:ascii="仿宋" w:eastAsia="仿宋" w:hAnsi="仿宋" w:hint="eastAsia"/>
          <w:sz w:val="32"/>
          <w:szCs w:val="32"/>
        </w:rPr>
        <w:t xml:space="preserve">　　（二）设计单位具有相应资质；</w:t>
      </w:r>
    </w:p>
    <w:p w:rsidR="00062DD3" w:rsidRDefault="00062DD3">
      <w:pPr>
        <w:pStyle w:val="a6"/>
        <w:divId w:val="871654104"/>
      </w:pPr>
      <w:r>
        <w:rPr>
          <w:rFonts w:ascii="仿宋" w:eastAsia="仿宋" w:hAnsi="仿宋" w:hint="eastAsia"/>
          <w:sz w:val="32"/>
          <w:szCs w:val="32"/>
        </w:rPr>
        <w:t xml:space="preserve">　　（三）消防设计文件符合国家工程建设消防技术标准(具有本规定第十七条情形之一的特殊建设工程，特殊消防设计技术资料通过专家评审)。</w:t>
      </w:r>
    </w:p>
    <w:p w:rsidR="00062DD3" w:rsidRDefault="00062DD3">
      <w:pPr>
        <w:pStyle w:val="a6"/>
        <w:divId w:val="871654104"/>
      </w:pPr>
      <w:r>
        <w:rPr>
          <w:rFonts w:ascii="仿宋" w:eastAsia="仿宋" w:hAnsi="仿宋" w:hint="eastAsia"/>
          <w:sz w:val="32"/>
          <w:szCs w:val="32"/>
        </w:rPr>
        <w:t xml:space="preserve">　　对不符合前款规定条件的，消防设计审查验收主管部门应当出具消防设计审查不合格意见，并说明理由。</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第二十五条</w:t>
      </w:r>
      <w:r>
        <w:rPr>
          <w:rFonts w:ascii="仿宋" w:eastAsia="仿宋" w:hAnsi="仿宋" w:hint="eastAsia"/>
          <w:sz w:val="32"/>
          <w:szCs w:val="32"/>
        </w:rPr>
        <w:t xml:space="preserve">　实行施工图设计文件联合审查的，应当将建设工程消防设计的技术审查并入联合审查。</w:t>
      </w:r>
    </w:p>
    <w:p w:rsidR="00062DD3" w:rsidRDefault="00062DD3">
      <w:pPr>
        <w:pStyle w:val="a6"/>
        <w:divId w:val="871654104"/>
      </w:pPr>
      <w:r>
        <w:rPr>
          <w:rFonts w:ascii="仿宋" w:eastAsia="仿宋" w:hAnsi="仿宋" w:hint="eastAsia"/>
          <w:sz w:val="32"/>
          <w:szCs w:val="32"/>
        </w:rPr>
        <w:lastRenderedPageBreak/>
        <w:t xml:space="preserve">　　</w:t>
      </w:r>
      <w:r>
        <w:rPr>
          <w:rFonts w:ascii="黑体" w:eastAsia="黑体" w:hAnsi="黑体" w:hint="eastAsia"/>
          <w:sz w:val="32"/>
          <w:szCs w:val="32"/>
        </w:rPr>
        <w:t>第二十六条</w:t>
      </w:r>
      <w:r>
        <w:rPr>
          <w:rFonts w:ascii="仿宋" w:eastAsia="仿宋" w:hAnsi="仿宋" w:hint="eastAsia"/>
          <w:sz w:val="32"/>
          <w:szCs w:val="32"/>
        </w:rPr>
        <w:t xml:space="preserve">　建设、设计、施工单位不得擅自修改经审查合格的消防设计文件。确需修改的，建设单位应当依照本规定重新申请消防设计审查。</w:t>
      </w:r>
    </w:p>
    <w:p w:rsidR="00062DD3" w:rsidRDefault="00062DD3">
      <w:pPr>
        <w:pStyle w:val="a6"/>
        <w:divId w:val="871654104"/>
      </w:pPr>
      <w:r>
        <w:t> </w:t>
      </w:r>
    </w:p>
    <w:p w:rsidR="00062DD3" w:rsidRDefault="00062DD3">
      <w:pPr>
        <w:pStyle w:val="a6"/>
        <w:jc w:val="center"/>
        <w:divId w:val="871654104"/>
      </w:pPr>
      <w:r>
        <w:rPr>
          <w:rStyle w:val="a7"/>
          <w:rFonts w:ascii="微软雅黑" w:eastAsia="微软雅黑" w:hAnsi="微软雅黑" w:hint="eastAsia"/>
          <w:sz w:val="32"/>
          <w:szCs w:val="32"/>
        </w:rPr>
        <w:t>第四章　特殊建设工程的消防验收</w:t>
      </w:r>
    </w:p>
    <w:p w:rsidR="00062DD3" w:rsidRDefault="00062DD3">
      <w:pPr>
        <w:pStyle w:val="a6"/>
        <w:jc w:val="center"/>
        <w:divId w:val="871654104"/>
      </w:pPr>
      <w:r>
        <w:t> </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第二十七条</w:t>
      </w:r>
      <w:r>
        <w:rPr>
          <w:rFonts w:ascii="仿宋" w:eastAsia="仿宋" w:hAnsi="仿宋" w:hint="eastAsia"/>
          <w:sz w:val="32"/>
          <w:szCs w:val="32"/>
        </w:rPr>
        <w:t xml:space="preserve">　对特殊建设工程实行消防验收制度。</w:t>
      </w:r>
    </w:p>
    <w:p w:rsidR="00062DD3" w:rsidRDefault="00062DD3">
      <w:pPr>
        <w:pStyle w:val="a6"/>
        <w:divId w:val="871654104"/>
      </w:pPr>
      <w:r>
        <w:rPr>
          <w:rFonts w:ascii="仿宋" w:eastAsia="仿宋" w:hAnsi="仿宋" w:hint="eastAsia"/>
          <w:sz w:val="32"/>
          <w:szCs w:val="32"/>
        </w:rPr>
        <w:t xml:space="preserve">　　特殊建设工程竣工验收后，建设单位应当向消防设计审查验收主管部门申请消防验收；未经消防验收或者消防验收不合格的，禁止投入使用。</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第二十八条</w:t>
      </w:r>
      <w:r>
        <w:rPr>
          <w:rFonts w:ascii="仿宋" w:eastAsia="仿宋" w:hAnsi="仿宋" w:hint="eastAsia"/>
          <w:sz w:val="32"/>
          <w:szCs w:val="32"/>
        </w:rPr>
        <w:t xml:space="preserve">　建设单位组织竣工验收时，应当对建设工程是否符合下列要求进行查验：</w:t>
      </w:r>
    </w:p>
    <w:p w:rsidR="00062DD3" w:rsidRDefault="00062DD3">
      <w:pPr>
        <w:pStyle w:val="a6"/>
        <w:divId w:val="871654104"/>
      </w:pPr>
      <w:r>
        <w:rPr>
          <w:rFonts w:ascii="仿宋" w:eastAsia="仿宋" w:hAnsi="仿宋" w:hint="eastAsia"/>
          <w:sz w:val="32"/>
          <w:szCs w:val="32"/>
        </w:rPr>
        <w:t xml:space="preserve">　　（一）完成工程消防设计和合同约定的消防各项内容；</w:t>
      </w:r>
    </w:p>
    <w:p w:rsidR="00062DD3" w:rsidRDefault="00062DD3">
      <w:pPr>
        <w:pStyle w:val="a6"/>
        <w:divId w:val="871654104"/>
      </w:pPr>
      <w:r>
        <w:rPr>
          <w:rFonts w:ascii="仿宋" w:eastAsia="仿宋" w:hAnsi="仿宋" w:hint="eastAsia"/>
          <w:sz w:val="32"/>
          <w:szCs w:val="32"/>
        </w:rPr>
        <w:t xml:space="preserve">　　（二）有完整的工程消防技术档案和施工管理资料（含涉及消防的建筑材料、建筑构配件和设备的进场试验报告）；</w:t>
      </w:r>
    </w:p>
    <w:p w:rsidR="00062DD3" w:rsidRDefault="00062DD3">
      <w:pPr>
        <w:pStyle w:val="a6"/>
        <w:divId w:val="871654104"/>
      </w:pPr>
      <w:r>
        <w:rPr>
          <w:rFonts w:ascii="仿宋" w:eastAsia="仿宋" w:hAnsi="仿宋" w:hint="eastAsia"/>
          <w:sz w:val="32"/>
          <w:szCs w:val="32"/>
        </w:rPr>
        <w:lastRenderedPageBreak/>
        <w:t xml:space="preserve">　　（三）建设单位对工程涉及消防的各分部分项工程验收合格；施工、设计、工程监理、技术服务等单位确认工程消防质量符合有关标准；</w:t>
      </w:r>
    </w:p>
    <w:p w:rsidR="00062DD3" w:rsidRDefault="00062DD3">
      <w:pPr>
        <w:pStyle w:val="a6"/>
        <w:divId w:val="871654104"/>
      </w:pPr>
      <w:r>
        <w:rPr>
          <w:rFonts w:ascii="仿宋" w:eastAsia="仿宋" w:hAnsi="仿宋" w:hint="eastAsia"/>
          <w:sz w:val="32"/>
          <w:szCs w:val="32"/>
        </w:rPr>
        <w:t xml:space="preserve">　　（四）消防设施性能、系统功能联调联试等内容检测合格。</w:t>
      </w:r>
    </w:p>
    <w:p w:rsidR="00062DD3" w:rsidRDefault="00062DD3">
      <w:pPr>
        <w:pStyle w:val="a6"/>
        <w:divId w:val="871654104"/>
      </w:pPr>
      <w:r>
        <w:rPr>
          <w:rFonts w:ascii="仿宋" w:eastAsia="仿宋" w:hAnsi="仿宋" w:hint="eastAsia"/>
          <w:sz w:val="32"/>
          <w:szCs w:val="32"/>
        </w:rPr>
        <w:t xml:space="preserve">　　经查验不符合前款规定的建设工程，建设单位不得编制工程竣工验收报告。</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第二十九条</w:t>
      </w:r>
      <w:r>
        <w:rPr>
          <w:rFonts w:ascii="仿宋" w:eastAsia="仿宋" w:hAnsi="仿宋" w:hint="eastAsia"/>
          <w:sz w:val="32"/>
          <w:szCs w:val="32"/>
        </w:rPr>
        <w:t xml:space="preserve">　建设单位申请消防验收，应当提交下列材料：</w:t>
      </w:r>
    </w:p>
    <w:p w:rsidR="00062DD3" w:rsidRDefault="00062DD3">
      <w:pPr>
        <w:pStyle w:val="a6"/>
        <w:divId w:val="871654104"/>
      </w:pPr>
      <w:r>
        <w:rPr>
          <w:rFonts w:ascii="仿宋" w:eastAsia="仿宋" w:hAnsi="仿宋" w:hint="eastAsia"/>
          <w:sz w:val="32"/>
          <w:szCs w:val="32"/>
        </w:rPr>
        <w:t xml:space="preserve">　　（一）消防验收申请表；</w:t>
      </w:r>
    </w:p>
    <w:p w:rsidR="00062DD3" w:rsidRDefault="00062DD3">
      <w:pPr>
        <w:pStyle w:val="a6"/>
        <w:divId w:val="871654104"/>
      </w:pPr>
      <w:r>
        <w:rPr>
          <w:rFonts w:ascii="仿宋" w:eastAsia="仿宋" w:hAnsi="仿宋" w:hint="eastAsia"/>
          <w:sz w:val="32"/>
          <w:szCs w:val="32"/>
        </w:rPr>
        <w:t xml:space="preserve">　　（二）工程竣工验收报告；</w:t>
      </w:r>
    </w:p>
    <w:p w:rsidR="00062DD3" w:rsidRDefault="00062DD3">
      <w:pPr>
        <w:pStyle w:val="a6"/>
        <w:divId w:val="871654104"/>
      </w:pPr>
      <w:r>
        <w:rPr>
          <w:rFonts w:ascii="仿宋" w:eastAsia="仿宋" w:hAnsi="仿宋" w:hint="eastAsia"/>
          <w:sz w:val="32"/>
          <w:szCs w:val="32"/>
        </w:rPr>
        <w:t xml:space="preserve">　　（三）涉及消防的建设工程竣工图纸。</w:t>
      </w:r>
    </w:p>
    <w:p w:rsidR="00062DD3" w:rsidRDefault="00062DD3">
      <w:pPr>
        <w:pStyle w:val="a6"/>
        <w:divId w:val="871654104"/>
      </w:pPr>
      <w:r>
        <w:rPr>
          <w:rFonts w:ascii="仿宋" w:eastAsia="仿宋" w:hAnsi="仿宋" w:hint="eastAsia"/>
          <w:sz w:val="32"/>
          <w:szCs w:val="32"/>
        </w:rPr>
        <w:t xml:space="preserve">　　消防设计审查验收主管部门收到建设单位提交的消防验收申请后，对申请材料齐全的，应当出具受理凭证；申请材料不齐全的，应当一次性告知需要补正的全部内容。</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第三十条</w:t>
      </w:r>
      <w:r>
        <w:rPr>
          <w:rFonts w:ascii="仿宋" w:eastAsia="仿宋" w:hAnsi="仿宋" w:hint="eastAsia"/>
          <w:sz w:val="32"/>
          <w:szCs w:val="32"/>
        </w:rPr>
        <w:t xml:space="preserve">　消防设计审查验收主管部门受理消防验收申请后，应当按照国家有关规定，对特殊建设工程进行现场评定。现场评定包括对建筑物防（灭）火设施的外观进行现场抽样查看；</w:t>
      </w:r>
      <w:r>
        <w:rPr>
          <w:rFonts w:ascii="仿宋" w:eastAsia="仿宋" w:hAnsi="仿宋" w:hint="eastAsia"/>
          <w:sz w:val="32"/>
          <w:szCs w:val="32"/>
        </w:rPr>
        <w:lastRenderedPageBreak/>
        <w:t>通过专业仪器设备对涉及距离、高度、宽度、长度、面积、厚度等可测量的指标进行现场抽样测量；对消防设施的功能进行抽样测试、联调联试消防设施的系统功能等内容。</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第三十一条</w:t>
      </w:r>
      <w:r>
        <w:rPr>
          <w:rFonts w:ascii="仿宋" w:eastAsia="仿宋" w:hAnsi="仿宋" w:hint="eastAsia"/>
          <w:sz w:val="32"/>
          <w:szCs w:val="32"/>
        </w:rPr>
        <w:t xml:space="preserve">　消防设计审查验收主管部门应当自受理消防验收申请之日起十五日内出具消防验收意见。对符合下列条件的，应当出具消防验收合格意见：</w:t>
      </w:r>
    </w:p>
    <w:p w:rsidR="00062DD3" w:rsidRDefault="00062DD3">
      <w:pPr>
        <w:pStyle w:val="a6"/>
        <w:divId w:val="871654104"/>
      </w:pPr>
      <w:r>
        <w:rPr>
          <w:rFonts w:ascii="仿宋" w:eastAsia="仿宋" w:hAnsi="仿宋" w:hint="eastAsia"/>
          <w:sz w:val="32"/>
          <w:szCs w:val="32"/>
        </w:rPr>
        <w:t xml:space="preserve">　　（一）申请材料齐全、符合法定形式；</w:t>
      </w:r>
    </w:p>
    <w:p w:rsidR="00062DD3" w:rsidRDefault="00062DD3">
      <w:pPr>
        <w:pStyle w:val="a6"/>
        <w:divId w:val="871654104"/>
      </w:pPr>
      <w:r>
        <w:rPr>
          <w:rFonts w:ascii="仿宋" w:eastAsia="仿宋" w:hAnsi="仿宋" w:hint="eastAsia"/>
          <w:sz w:val="32"/>
          <w:szCs w:val="32"/>
        </w:rPr>
        <w:t xml:space="preserve">　　（二）工程竣工验收报告内容完备；</w:t>
      </w:r>
    </w:p>
    <w:p w:rsidR="00062DD3" w:rsidRDefault="00062DD3">
      <w:pPr>
        <w:pStyle w:val="a6"/>
        <w:divId w:val="871654104"/>
      </w:pPr>
      <w:r>
        <w:rPr>
          <w:rFonts w:ascii="仿宋" w:eastAsia="仿宋" w:hAnsi="仿宋" w:hint="eastAsia"/>
          <w:sz w:val="32"/>
          <w:szCs w:val="32"/>
        </w:rPr>
        <w:t xml:space="preserve">　　（三）涉及消防的建设工程竣工图纸与经审查合格的消防设计文件相符；</w:t>
      </w:r>
    </w:p>
    <w:p w:rsidR="00062DD3" w:rsidRDefault="00062DD3">
      <w:pPr>
        <w:pStyle w:val="a6"/>
        <w:divId w:val="871654104"/>
      </w:pPr>
      <w:r>
        <w:rPr>
          <w:rFonts w:ascii="仿宋" w:eastAsia="仿宋" w:hAnsi="仿宋" w:hint="eastAsia"/>
          <w:sz w:val="32"/>
          <w:szCs w:val="32"/>
        </w:rPr>
        <w:t xml:space="preserve">　　（四）现场评定结论合格。</w:t>
      </w:r>
    </w:p>
    <w:p w:rsidR="00062DD3" w:rsidRDefault="00062DD3">
      <w:pPr>
        <w:pStyle w:val="a6"/>
        <w:divId w:val="871654104"/>
      </w:pPr>
      <w:r>
        <w:rPr>
          <w:rFonts w:ascii="仿宋" w:eastAsia="仿宋" w:hAnsi="仿宋" w:hint="eastAsia"/>
          <w:sz w:val="32"/>
          <w:szCs w:val="32"/>
        </w:rPr>
        <w:t xml:space="preserve">　　对不符合前款规定条件的，消防设计审查验收主管部门应当出具消防验收不合格意见，并说明理由。</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第三十二条</w:t>
      </w:r>
      <w:r>
        <w:rPr>
          <w:rFonts w:ascii="仿宋" w:eastAsia="仿宋" w:hAnsi="仿宋" w:hint="eastAsia"/>
          <w:sz w:val="32"/>
          <w:szCs w:val="32"/>
        </w:rPr>
        <w:t xml:space="preserve">　实行规划、土地、消防、人防、档案等事项联合验收的建设工程，消防验收意见由地方人民政府指定的部门统一出具。</w:t>
      </w:r>
    </w:p>
    <w:p w:rsidR="00062DD3" w:rsidRDefault="00062DD3">
      <w:pPr>
        <w:pStyle w:val="a6"/>
        <w:divId w:val="871654104"/>
      </w:pPr>
      <w:r>
        <w:lastRenderedPageBreak/>
        <w:t> </w:t>
      </w:r>
    </w:p>
    <w:p w:rsidR="00062DD3" w:rsidRDefault="00062DD3">
      <w:pPr>
        <w:pStyle w:val="a6"/>
        <w:jc w:val="center"/>
        <w:divId w:val="871654104"/>
      </w:pPr>
      <w:r>
        <w:rPr>
          <w:rStyle w:val="a7"/>
          <w:rFonts w:ascii="黑体" w:eastAsia="黑体" w:hAnsi="黑体" w:hint="eastAsia"/>
          <w:sz w:val="33"/>
          <w:szCs w:val="33"/>
        </w:rPr>
        <w:t>第五章　其他建设工程的消防设计、备案与抽查</w:t>
      </w:r>
    </w:p>
    <w:p w:rsidR="00062DD3" w:rsidRDefault="00062DD3">
      <w:pPr>
        <w:pStyle w:val="a6"/>
        <w:jc w:val="center"/>
        <w:divId w:val="871654104"/>
      </w:pPr>
      <w:r>
        <w:t> </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第三十三条</w:t>
      </w:r>
      <w:r>
        <w:rPr>
          <w:rFonts w:ascii="仿宋" w:eastAsia="仿宋" w:hAnsi="仿宋" w:hint="eastAsia"/>
          <w:sz w:val="32"/>
          <w:szCs w:val="32"/>
        </w:rPr>
        <w:t xml:space="preserve">　其他建设工程，建设单位申请施工许可或者申请批准开工报告时，应当提供满足施工需要的消防设计图纸及技术资料。</w:t>
      </w:r>
    </w:p>
    <w:p w:rsidR="00062DD3" w:rsidRDefault="00062DD3">
      <w:pPr>
        <w:pStyle w:val="a6"/>
        <w:divId w:val="871654104"/>
      </w:pPr>
      <w:r>
        <w:rPr>
          <w:rFonts w:ascii="仿宋" w:eastAsia="仿宋" w:hAnsi="仿宋" w:hint="eastAsia"/>
          <w:sz w:val="32"/>
          <w:szCs w:val="32"/>
        </w:rPr>
        <w:t xml:space="preserve">　　未提供满足施工需要的消防设计图纸及技术资料的，有关部门不得发放施工许可证或者批准开工报告。</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第三十四条</w:t>
      </w:r>
      <w:r>
        <w:rPr>
          <w:rFonts w:ascii="仿宋" w:eastAsia="仿宋" w:hAnsi="仿宋" w:hint="eastAsia"/>
          <w:sz w:val="32"/>
          <w:szCs w:val="32"/>
        </w:rPr>
        <w:t xml:space="preserve">　对其他建设工程实行备案抽查制度，分类管理。</w:t>
      </w:r>
    </w:p>
    <w:p w:rsidR="00062DD3" w:rsidRDefault="00062DD3">
      <w:pPr>
        <w:pStyle w:val="a6"/>
        <w:divId w:val="871654104"/>
      </w:pPr>
      <w:r>
        <w:rPr>
          <w:rFonts w:ascii="仿宋" w:eastAsia="仿宋" w:hAnsi="仿宋" w:hint="eastAsia"/>
          <w:sz w:val="32"/>
          <w:szCs w:val="32"/>
        </w:rPr>
        <w:t xml:space="preserve">　　其他建设工程经依法抽查不合格的，应当停止使用。</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第三十五条</w:t>
      </w:r>
      <w:r>
        <w:rPr>
          <w:rFonts w:ascii="仿宋" w:eastAsia="仿宋" w:hAnsi="仿宋" w:hint="eastAsia"/>
          <w:sz w:val="32"/>
          <w:szCs w:val="32"/>
        </w:rPr>
        <w:t xml:space="preserve">　省、自治区、直辖市人民政府住房和城乡建设主管部门应当制定其他建设工程分类管理目录清单。</w:t>
      </w:r>
    </w:p>
    <w:p w:rsidR="00062DD3" w:rsidRDefault="00062DD3">
      <w:pPr>
        <w:pStyle w:val="a6"/>
        <w:divId w:val="871654104"/>
      </w:pPr>
      <w:r>
        <w:rPr>
          <w:rFonts w:ascii="仿宋" w:eastAsia="仿宋" w:hAnsi="仿宋" w:hint="eastAsia"/>
          <w:sz w:val="32"/>
          <w:szCs w:val="32"/>
        </w:rPr>
        <w:t xml:space="preserve">　　其他建设工程应当依据建筑所在区域环境、建筑使用功能、建筑规模和高度、建筑耐火等级、疏散能力、消防设施设备配置水平等因素分为一般项目、重点项目等两类。</w:t>
      </w:r>
    </w:p>
    <w:p w:rsidR="00062DD3" w:rsidRDefault="00062DD3">
      <w:pPr>
        <w:pStyle w:val="a6"/>
        <w:divId w:val="871654104"/>
      </w:pPr>
      <w:r>
        <w:rPr>
          <w:rFonts w:ascii="仿宋" w:eastAsia="仿宋" w:hAnsi="仿宋" w:hint="eastAsia"/>
          <w:sz w:val="32"/>
          <w:szCs w:val="32"/>
        </w:rPr>
        <w:lastRenderedPageBreak/>
        <w:t xml:space="preserve">　　</w:t>
      </w:r>
      <w:r>
        <w:rPr>
          <w:rFonts w:ascii="黑体" w:eastAsia="黑体" w:hAnsi="黑体" w:hint="eastAsia"/>
          <w:sz w:val="32"/>
          <w:szCs w:val="32"/>
        </w:rPr>
        <w:t>第三十六条</w:t>
      </w:r>
      <w:r>
        <w:rPr>
          <w:rFonts w:ascii="仿宋" w:eastAsia="仿宋" w:hAnsi="仿宋" w:hint="eastAsia"/>
          <w:sz w:val="32"/>
          <w:szCs w:val="32"/>
        </w:rPr>
        <w:t xml:space="preserve">　其他建设工程竣工验收合格之日起五个工作日内，建设单位应当报消防设计审查验收主管部门备案。</w:t>
      </w:r>
    </w:p>
    <w:p w:rsidR="00062DD3" w:rsidRDefault="00062DD3">
      <w:pPr>
        <w:pStyle w:val="a6"/>
        <w:divId w:val="871654104"/>
      </w:pPr>
      <w:r>
        <w:rPr>
          <w:rFonts w:ascii="仿宋" w:eastAsia="仿宋" w:hAnsi="仿宋" w:hint="eastAsia"/>
          <w:sz w:val="32"/>
          <w:szCs w:val="32"/>
        </w:rPr>
        <w:t xml:space="preserve">　　建设单位办理备案，应当提交下列材料：</w:t>
      </w:r>
    </w:p>
    <w:p w:rsidR="00062DD3" w:rsidRDefault="00062DD3">
      <w:pPr>
        <w:pStyle w:val="a6"/>
        <w:divId w:val="871654104"/>
      </w:pPr>
      <w:r>
        <w:rPr>
          <w:rFonts w:ascii="仿宋" w:eastAsia="仿宋" w:hAnsi="仿宋" w:hint="eastAsia"/>
          <w:sz w:val="32"/>
          <w:szCs w:val="32"/>
        </w:rPr>
        <w:t xml:space="preserve">　　（一）消防验收备案表；</w:t>
      </w:r>
    </w:p>
    <w:p w:rsidR="00062DD3" w:rsidRDefault="00062DD3">
      <w:pPr>
        <w:pStyle w:val="a6"/>
        <w:divId w:val="871654104"/>
      </w:pPr>
      <w:r>
        <w:rPr>
          <w:rFonts w:ascii="仿宋" w:eastAsia="仿宋" w:hAnsi="仿宋" w:hint="eastAsia"/>
          <w:sz w:val="32"/>
          <w:szCs w:val="32"/>
        </w:rPr>
        <w:t xml:space="preserve">　　（二）工程竣工验收报告；</w:t>
      </w:r>
    </w:p>
    <w:p w:rsidR="00062DD3" w:rsidRDefault="00062DD3">
      <w:pPr>
        <w:pStyle w:val="a6"/>
        <w:divId w:val="871654104"/>
      </w:pPr>
      <w:r>
        <w:rPr>
          <w:rFonts w:ascii="仿宋" w:eastAsia="仿宋" w:hAnsi="仿宋" w:hint="eastAsia"/>
          <w:sz w:val="32"/>
          <w:szCs w:val="32"/>
        </w:rPr>
        <w:t xml:space="preserve">　　（三）涉及消防的建设工程竣工图纸。</w:t>
      </w:r>
    </w:p>
    <w:p w:rsidR="00062DD3" w:rsidRDefault="00062DD3">
      <w:pPr>
        <w:pStyle w:val="a6"/>
        <w:divId w:val="871654104"/>
      </w:pPr>
      <w:r>
        <w:rPr>
          <w:rFonts w:ascii="仿宋" w:eastAsia="仿宋" w:hAnsi="仿宋" w:hint="eastAsia"/>
          <w:sz w:val="32"/>
          <w:szCs w:val="32"/>
        </w:rPr>
        <w:t xml:space="preserve">　　本规定第二十八条有关建设单位竣工验收消防查验的规定，适用于其他建设工程。</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第三十七条</w:t>
      </w:r>
      <w:r>
        <w:rPr>
          <w:rFonts w:ascii="仿宋" w:eastAsia="仿宋" w:hAnsi="仿宋" w:hint="eastAsia"/>
          <w:sz w:val="32"/>
          <w:szCs w:val="32"/>
        </w:rPr>
        <w:t xml:space="preserve">　消防设计审查验收主管部门收到建设单位备案材料后，对备案材料齐全的，应当出具备案凭证；备案材料不齐全的，应当一次性告知需要补正的全部内容。</w:t>
      </w:r>
    </w:p>
    <w:p w:rsidR="00062DD3" w:rsidRDefault="00062DD3">
      <w:pPr>
        <w:pStyle w:val="a6"/>
        <w:divId w:val="871654104"/>
      </w:pPr>
      <w:r>
        <w:rPr>
          <w:rFonts w:ascii="仿宋" w:eastAsia="仿宋" w:hAnsi="仿宋" w:hint="eastAsia"/>
          <w:sz w:val="32"/>
          <w:szCs w:val="32"/>
        </w:rPr>
        <w:t xml:space="preserve">　　一般项目可以采用告知承诺制的方式申请备案，消防设计审查验收主管部门依据承诺书出具备案凭证。</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第三十八条</w:t>
      </w:r>
      <w:r>
        <w:rPr>
          <w:rFonts w:ascii="仿宋" w:eastAsia="仿宋" w:hAnsi="仿宋" w:hint="eastAsia"/>
          <w:sz w:val="32"/>
          <w:szCs w:val="32"/>
        </w:rPr>
        <w:t xml:space="preserve">　消防设计审查验收主管部门应当对备案的其他建设工程进行抽查，加强对重点项目的抽查。</w:t>
      </w:r>
    </w:p>
    <w:p w:rsidR="00062DD3" w:rsidRDefault="00062DD3">
      <w:pPr>
        <w:pStyle w:val="a6"/>
        <w:divId w:val="871654104"/>
      </w:pPr>
      <w:r>
        <w:rPr>
          <w:rFonts w:ascii="仿宋" w:eastAsia="仿宋" w:hAnsi="仿宋" w:hint="eastAsia"/>
          <w:sz w:val="32"/>
          <w:szCs w:val="32"/>
        </w:rPr>
        <w:lastRenderedPageBreak/>
        <w:t xml:space="preserve">　　抽查工作推行“双随机、一公开”制度,随机抽取检查对象,随机选派检查人员。抽取比例由省、自治区、直辖市人民政府住房和城乡建设主管部门，结合辖区内消防设计、施工质量情况确定，并向社会公示。</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第三十九条</w:t>
      </w:r>
      <w:r>
        <w:rPr>
          <w:rFonts w:ascii="仿宋" w:eastAsia="仿宋" w:hAnsi="仿宋" w:hint="eastAsia"/>
          <w:sz w:val="32"/>
          <w:szCs w:val="32"/>
        </w:rPr>
        <w:t xml:space="preserve">　消防设计审查验收主管部门应当自其他建设工程被确定为检查对象之日起十五个工作日内，按照建设工程消防验收有关规定完成检查，制作检查记录。检查结果应当通知建设单位，并向社会公示。</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第四十条</w:t>
      </w:r>
      <w:r>
        <w:rPr>
          <w:rFonts w:ascii="仿宋" w:eastAsia="仿宋" w:hAnsi="仿宋" w:hint="eastAsia"/>
          <w:sz w:val="32"/>
          <w:szCs w:val="32"/>
        </w:rPr>
        <w:t xml:space="preserve">　建设单位收到检查不合格整改通知后，应当停止使用建设工程，并组织整改，整改完成后，向消防设计审查验收主管部门申请复查。</w:t>
      </w:r>
    </w:p>
    <w:p w:rsidR="00062DD3" w:rsidRDefault="00062DD3">
      <w:pPr>
        <w:pStyle w:val="a6"/>
        <w:divId w:val="871654104"/>
      </w:pPr>
      <w:r>
        <w:rPr>
          <w:rFonts w:ascii="仿宋" w:eastAsia="仿宋" w:hAnsi="仿宋" w:hint="eastAsia"/>
          <w:sz w:val="32"/>
          <w:szCs w:val="32"/>
        </w:rPr>
        <w:t xml:space="preserve">　　消防设计审查验收主管部门应当自收到书面申请之日起七个工作日内进行复查，并出具复查意见。复查合格后方可使用建设工程。</w:t>
      </w:r>
    </w:p>
    <w:p w:rsidR="00062DD3" w:rsidRDefault="00062DD3">
      <w:pPr>
        <w:pStyle w:val="a6"/>
        <w:divId w:val="871654104"/>
      </w:pPr>
      <w:r>
        <w:t> </w:t>
      </w:r>
    </w:p>
    <w:p w:rsidR="00062DD3" w:rsidRDefault="00062DD3">
      <w:pPr>
        <w:pStyle w:val="a6"/>
        <w:jc w:val="center"/>
        <w:divId w:val="871654104"/>
      </w:pPr>
      <w:r>
        <w:rPr>
          <w:rStyle w:val="a7"/>
          <w:rFonts w:ascii="黑体" w:eastAsia="黑体" w:hAnsi="黑体" w:hint="eastAsia"/>
          <w:sz w:val="33"/>
          <w:szCs w:val="33"/>
        </w:rPr>
        <w:t>第六章　附则</w:t>
      </w:r>
    </w:p>
    <w:p w:rsidR="00062DD3" w:rsidRDefault="00062DD3">
      <w:pPr>
        <w:pStyle w:val="a6"/>
        <w:jc w:val="center"/>
        <w:divId w:val="871654104"/>
      </w:pPr>
      <w:r>
        <w:t> </w:t>
      </w:r>
    </w:p>
    <w:p w:rsidR="00062DD3" w:rsidRDefault="00062DD3">
      <w:pPr>
        <w:pStyle w:val="a6"/>
        <w:divId w:val="871654104"/>
      </w:pPr>
      <w:r>
        <w:rPr>
          <w:rFonts w:ascii="仿宋" w:eastAsia="仿宋" w:hAnsi="仿宋" w:hint="eastAsia"/>
          <w:sz w:val="32"/>
          <w:szCs w:val="32"/>
        </w:rPr>
        <w:lastRenderedPageBreak/>
        <w:t xml:space="preserve">　　</w:t>
      </w:r>
      <w:r>
        <w:rPr>
          <w:rFonts w:ascii="黑体" w:eastAsia="黑体" w:hAnsi="黑体" w:hint="eastAsia"/>
          <w:sz w:val="32"/>
          <w:szCs w:val="32"/>
        </w:rPr>
        <w:t>第四十一条</w:t>
      </w:r>
      <w:r>
        <w:rPr>
          <w:rFonts w:ascii="仿宋" w:eastAsia="仿宋" w:hAnsi="仿宋" w:hint="eastAsia"/>
          <w:sz w:val="32"/>
          <w:szCs w:val="32"/>
        </w:rPr>
        <w:t xml:space="preserve">　违反本规定的行为，依照《中华人民共和国建筑法》《中华人民共和国消防法》《建设工程质量管理条例》等法律法规给予处罚；构成犯罪的，依法追究刑事责任。</w:t>
      </w:r>
    </w:p>
    <w:p w:rsidR="00062DD3" w:rsidRDefault="00062DD3">
      <w:pPr>
        <w:pStyle w:val="a6"/>
        <w:divId w:val="871654104"/>
      </w:pPr>
      <w:r>
        <w:rPr>
          <w:rFonts w:ascii="仿宋" w:eastAsia="仿宋" w:hAnsi="仿宋" w:hint="eastAsia"/>
          <w:sz w:val="32"/>
          <w:szCs w:val="32"/>
        </w:rPr>
        <w:t xml:space="preserve">　　建设、设计、施工、工程监理、技术服务等单位及其从业人员违反有关建设工程法律法规和国家工程建设消防技术标准，除依法给予处罚或者追究刑事责任外，还应当依法承担相应的民事责任。</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第四十二条</w:t>
      </w:r>
      <w:r>
        <w:rPr>
          <w:rFonts w:ascii="仿宋" w:eastAsia="仿宋" w:hAnsi="仿宋" w:hint="eastAsia"/>
          <w:sz w:val="32"/>
          <w:szCs w:val="32"/>
        </w:rPr>
        <w:t xml:space="preserve">　建设工程消防设计审查验收规则和执行本规定所需要的文书式样，由国务院住房和城乡建设主管部门制定。</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第四十三条</w:t>
      </w:r>
      <w:r>
        <w:rPr>
          <w:rFonts w:ascii="仿宋" w:eastAsia="仿宋" w:hAnsi="仿宋" w:hint="eastAsia"/>
          <w:sz w:val="32"/>
          <w:szCs w:val="32"/>
        </w:rPr>
        <w:t xml:space="preserve">　新颁布的国家工程建设消防技术标准实施之前，建设工程的消防设计已经依法审查合格的，按原审查意见的标准执行。</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第四十四条</w:t>
      </w:r>
      <w:r>
        <w:rPr>
          <w:rFonts w:ascii="仿宋" w:eastAsia="仿宋" w:hAnsi="仿宋" w:hint="eastAsia"/>
          <w:sz w:val="32"/>
          <w:szCs w:val="32"/>
        </w:rPr>
        <w:t xml:space="preserve">　住宅室内装饰装修、村民自建住宅、救灾和非人员密集场所的临时性建筑的建设活动，不适用本规定。　</w:t>
      </w:r>
    </w:p>
    <w:p w:rsidR="00062DD3" w:rsidRDefault="00062DD3">
      <w:pPr>
        <w:pStyle w:val="a6"/>
        <w:divId w:val="871654104"/>
      </w:pPr>
      <w:r>
        <w:rPr>
          <w:rFonts w:ascii="仿宋" w:eastAsia="仿宋" w:hAnsi="仿宋" w:hint="eastAsia"/>
          <w:sz w:val="32"/>
          <w:szCs w:val="32"/>
        </w:rPr>
        <w:t xml:space="preserve">　　</w:t>
      </w:r>
      <w:r>
        <w:rPr>
          <w:rFonts w:ascii="黑体" w:eastAsia="黑体" w:hAnsi="黑体" w:hint="eastAsia"/>
          <w:sz w:val="32"/>
          <w:szCs w:val="32"/>
        </w:rPr>
        <w:t>第四十五条</w:t>
      </w:r>
      <w:r>
        <w:rPr>
          <w:rFonts w:ascii="仿宋" w:eastAsia="仿宋" w:hAnsi="仿宋" w:hint="eastAsia"/>
          <w:sz w:val="32"/>
          <w:szCs w:val="32"/>
        </w:rPr>
        <w:t xml:space="preserve">　省、自治区、直辖市人民政府住房和城乡建设主管部门可以根据有关法律法规和本规定，结合本地实际情况，制定实施细则。</w:t>
      </w:r>
    </w:p>
    <w:p w:rsidR="00062DD3" w:rsidRDefault="00062DD3">
      <w:pPr>
        <w:pStyle w:val="a6"/>
        <w:divId w:val="871654104"/>
      </w:pPr>
      <w:r>
        <w:rPr>
          <w:rFonts w:ascii="仿宋" w:eastAsia="仿宋" w:hAnsi="仿宋" w:hint="eastAsia"/>
          <w:sz w:val="32"/>
          <w:szCs w:val="32"/>
        </w:rPr>
        <w:lastRenderedPageBreak/>
        <w:t xml:space="preserve">　　</w:t>
      </w:r>
      <w:r>
        <w:rPr>
          <w:rFonts w:ascii="黑体" w:eastAsia="黑体" w:hAnsi="黑体" w:hint="eastAsia"/>
          <w:sz w:val="32"/>
          <w:szCs w:val="32"/>
        </w:rPr>
        <w:t>第四十六条</w:t>
      </w:r>
      <w:r>
        <w:rPr>
          <w:rFonts w:ascii="仿宋" w:eastAsia="仿宋" w:hAnsi="仿宋" w:hint="eastAsia"/>
          <w:sz w:val="32"/>
          <w:szCs w:val="32"/>
        </w:rPr>
        <w:t xml:space="preserve">　本规定自2020年6月1日起施行。</w:t>
      </w:r>
    </w:p>
    <w:sectPr w:rsidR="00062DD3" w:rsidSect="00062DD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83F" w:rsidRDefault="00C1483F" w:rsidP="00062DD3">
      <w:r>
        <w:separator/>
      </w:r>
    </w:p>
  </w:endnote>
  <w:endnote w:type="continuationSeparator" w:id="1">
    <w:p w:rsidR="00C1483F" w:rsidRDefault="00C1483F" w:rsidP="00062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D3" w:rsidRDefault="00062DD3">
    <w:pPr>
      <w:pStyle w:val="a5"/>
      <w:ind w:leftChars="2280" w:left="4788" w:firstLineChars="2000" w:firstLine="6400"/>
      <w:rPr>
        <w:rFonts w:eastAsia="仿宋"/>
        <w:sz w:val="32"/>
        <w:szCs w:val="48"/>
      </w:rPr>
    </w:pPr>
    <w:r w:rsidRPr="00062DD3">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2336;mso-wrap-style:none;mso-position-horizontal:outside;mso-position-horizontal-relative:margin" filled="f" stroked="f" strokeweight=".5pt">
          <v:textbox style="mso-fit-shape-to-text:t" inset="0,0,0,0">
            <w:txbxContent>
              <w:p w:rsidR="00062DD3" w:rsidRDefault="00062DD3">
                <w:pPr>
                  <w:pStyle w:val="a4"/>
                </w:pPr>
                <w:r>
                  <w:rPr>
                    <w:rFonts w:ascii="SimSun" w:eastAsia="SimSun" w:hAnsi="SimSun" w:cs="SimSun" w:hint="eastAsia"/>
                    <w:sz w:val="28"/>
                    <w:szCs w:val="28"/>
                  </w:rPr>
                  <w:fldChar w:fldCharType="begin"/>
                </w:r>
                <w:r w:rsidR="00C1483F">
                  <w:rPr>
                    <w:rFonts w:ascii="SimSun" w:eastAsia="SimSun" w:hAnsi="SimSun" w:cs="SimSun" w:hint="eastAsia"/>
                    <w:sz w:val="28"/>
                    <w:szCs w:val="28"/>
                  </w:rPr>
                  <w:instrText xml:space="preserve"> PAGE  \* MERGEFORMAT </w:instrText>
                </w:r>
                <w:r>
                  <w:rPr>
                    <w:rFonts w:ascii="SimSun" w:eastAsia="SimSun" w:hAnsi="SimSun" w:cs="SimSun" w:hint="eastAsia"/>
                    <w:sz w:val="28"/>
                    <w:szCs w:val="28"/>
                  </w:rPr>
                  <w:fldChar w:fldCharType="separate"/>
                </w:r>
                <w:r w:rsidR="00383C92">
                  <w:rPr>
                    <w:rFonts w:ascii="SimSun" w:eastAsia="SimSun" w:hAnsi="SimSun" w:cs="SimSun"/>
                    <w:noProof/>
                    <w:sz w:val="28"/>
                    <w:szCs w:val="28"/>
                  </w:rPr>
                  <w:t>- 1 -</w:t>
                </w:r>
                <w:r>
                  <w:rPr>
                    <w:rFonts w:ascii="SimSun" w:eastAsia="SimSun" w:hAnsi="SimSun" w:cs="SimSun" w:hint="eastAsia"/>
                    <w:sz w:val="28"/>
                    <w:szCs w:val="28"/>
                  </w:rPr>
                  <w:fldChar w:fldCharType="end"/>
                </w:r>
              </w:p>
            </w:txbxContent>
          </v:textbox>
          <w10:wrap anchorx="margin"/>
        </v:shape>
      </w:pict>
    </w:r>
    <w:r w:rsidR="00C1483F">
      <w:rPr>
        <w:rFonts w:eastAsia="仿宋" w:hint="eastAsia"/>
        <w:sz w:val="32"/>
        <w:szCs w:val="48"/>
      </w:rPr>
      <w:t xml:space="preserve">  </w:t>
    </w:r>
  </w:p>
  <w:p w:rsidR="00062DD3" w:rsidRDefault="00062DD3">
    <w:pPr>
      <w:pStyle w:val="a5"/>
      <w:wordWrap w:val="0"/>
      <w:ind w:leftChars="2280" w:left="4788" w:firstLineChars="2000" w:firstLine="6400"/>
      <w:jc w:val="right"/>
      <w:rPr>
        <w:rFonts w:ascii="SimSun" w:eastAsia="SimSun" w:hAnsi="SimSun" w:cs="SimSun"/>
        <w:b/>
        <w:bCs/>
        <w:color w:val="005192"/>
        <w:sz w:val="28"/>
        <w:szCs w:val="44"/>
      </w:rPr>
    </w:pPr>
    <w:r w:rsidRPr="00062DD3">
      <w:rPr>
        <w:color w:val="FAFAFA"/>
        <w:sz w:val="32"/>
      </w:rPr>
      <w:pict>
        <v:line id="_x0000_s1027" style="position:absolute;left:0;text-align:left;z-index:251661312" from="0,5.85pt" to="442.25pt,6pt" strokecolor="#005192" strokeweight="1.75pt">
          <v:stroke joinstyle="miter"/>
        </v:line>
      </w:pict>
    </w:r>
    <w:r w:rsidR="00C1483F">
      <w:rPr>
        <w:rFonts w:eastAsia="仿宋" w:hint="eastAsia"/>
        <w:color w:val="FAFAFA"/>
        <w:sz w:val="32"/>
        <w:szCs w:val="48"/>
      </w:rPr>
      <w:t>X</w:t>
    </w:r>
    <w:r w:rsidR="00C1483F">
      <w:rPr>
        <w:rFonts w:ascii="SimSun" w:eastAsia="SimSun" w:hAnsi="SimSun" w:cs="SimSun" w:hint="eastAsia"/>
        <w:b/>
        <w:bCs/>
        <w:color w:val="005192"/>
        <w:sz w:val="28"/>
        <w:szCs w:val="44"/>
        <w:lang/>
      </w:rPr>
      <w:t>住房和城乡建设部</w:t>
    </w:r>
    <w:r w:rsidR="00C1483F">
      <w:rPr>
        <w:rFonts w:ascii="SimSun" w:eastAsia="SimSun" w:hAnsi="SimSun" w:cs="SimSun" w:hint="eastAsia"/>
        <w:b/>
        <w:bCs/>
        <w:color w:val="005192"/>
        <w:sz w:val="28"/>
        <w:szCs w:val="44"/>
      </w:rPr>
      <w:t>发布</w:t>
    </w:r>
  </w:p>
  <w:p w:rsidR="00062DD3" w:rsidRDefault="00062DD3">
    <w:pPr>
      <w:pStyle w:val="a5"/>
      <w:wordWrap w:val="0"/>
      <w:ind w:leftChars="2280" w:left="4788" w:firstLineChars="2000" w:firstLine="5622"/>
      <w:rPr>
        <w:rFonts w:ascii="SimSun" w:eastAsia="SimSun" w:hAnsi="SimSun" w:cs="SimSun"/>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83F" w:rsidRDefault="00C1483F" w:rsidP="00062DD3">
      <w:r>
        <w:separator/>
      </w:r>
    </w:p>
  </w:footnote>
  <w:footnote w:type="continuationSeparator" w:id="1">
    <w:p w:rsidR="00C1483F" w:rsidRDefault="00C1483F" w:rsidP="00062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D3" w:rsidRDefault="00062DD3">
    <w:pPr>
      <w:pStyle w:val="a5"/>
      <w:textAlignment w:val="center"/>
      <w:rPr>
        <w:rFonts w:ascii="SimSun" w:eastAsia="SimSun" w:hAnsi="SimSun" w:cs="SimSun"/>
        <w:b/>
        <w:bCs/>
        <w:color w:val="005192"/>
        <w:sz w:val="32"/>
      </w:rPr>
    </w:pPr>
    <w:r>
      <w:rPr>
        <w:rFonts w:ascii="SimSun" w:eastAsia="SimSun" w:hAnsi="SimSun" w:cs="SimSun"/>
        <w:b/>
        <w:bCs/>
        <w:color w:val="005192"/>
        <w:sz w:val="32"/>
      </w:rPr>
      <w:pict>
        <v:line id="_x0000_s1026" style="position:absolute;left:0;text-align:left;z-index:251660288" from="0,54.35pt" to="442.55pt,54.35pt" strokecolor="#005192" strokeweight="1.75pt">
          <v:stroke joinstyle="miter"/>
        </v:line>
      </w:pict>
    </w:r>
  </w:p>
  <w:p w:rsidR="00062DD3" w:rsidRDefault="00C1483F">
    <w:pPr>
      <w:pStyle w:val="a5"/>
      <w:textAlignment w:val="center"/>
      <w:rPr>
        <w:rFonts w:ascii="SimSun" w:eastAsia="SimSun" w:hAnsi="SimSun" w:cs="SimSun"/>
        <w:b/>
        <w:bCs/>
        <w:color w:val="005192"/>
        <w:sz w:val="32"/>
        <w:szCs w:val="32"/>
      </w:rPr>
    </w:pPr>
    <w:r>
      <w:rPr>
        <w:rFonts w:ascii="SimSun" w:eastAsia="SimSun" w:hAnsi="SimSun" w:cs="SimSun"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SimSun" w:eastAsia="SimSun" w:hAnsi="SimSun" w:cs="SimSun" w:hint="eastAsia"/>
        <w:b/>
        <w:bCs/>
        <w:color w:val="005192"/>
        <w:sz w:val="32"/>
        <w:lang/>
      </w:rPr>
      <w:t>住房和城乡建设部</w:t>
    </w:r>
    <w:r>
      <w:rPr>
        <w:rFonts w:ascii="SimSun" w:eastAsia="SimSun" w:hAnsi="SimSun" w:cs="SimSun" w:hint="eastAsia"/>
        <w:b/>
        <w:bCs/>
        <w:color w:val="005192"/>
        <w:sz w:val="32"/>
        <w:szCs w:val="32"/>
      </w:rPr>
      <w:t>规章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DBEF3F93"/>
    <w:rsid w:val="DDF7B16A"/>
    <w:rsid w:val="EDCB2C62"/>
    <w:rsid w:val="EFF30E8E"/>
    <w:rsid w:val="FDBFC5CA"/>
    <w:rsid w:val="FE970F9C"/>
    <w:rsid w:val="00062DD3"/>
    <w:rsid w:val="00172A27"/>
    <w:rsid w:val="00383C92"/>
    <w:rsid w:val="00C1483F"/>
    <w:rsid w:val="019E71BD"/>
    <w:rsid w:val="04B679C3"/>
    <w:rsid w:val="080F63D8"/>
    <w:rsid w:val="09341458"/>
    <w:rsid w:val="0B0912D7"/>
    <w:rsid w:val="0FF73B9E"/>
    <w:rsid w:val="152D2DCA"/>
    <w:rsid w:val="1DEC284C"/>
    <w:rsid w:val="1E6523AC"/>
    <w:rsid w:val="22440422"/>
    <w:rsid w:val="2FEA28E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BFD5257"/>
    <w:rsid w:val="7C9011D9"/>
    <w:rsid w:val="7D7F7856"/>
    <w:rsid w:val="7DC651C5"/>
    <w:rsid w:val="7EF71218"/>
    <w:rsid w:val="7FCC2834"/>
    <w:rsid w:val="7FD71E57"/>
    <w:rsid w:val="A7FFB26B"/>
    <w:rsid w:val="AABFA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2DD3"/>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62DD3"/>
    <w:pPr>
      <w:jc w:val="left"/>
    </w:pPr>
  </w:style>
  <w:style w:type="paragraph" w:styleId="a4">
    <w:name w:val="footer"/>
    <w:basedOn w:val="a"/>
    <w:qFormat/>
    <w:rsid w:val="00062DD3"/>
    <w:pPr>
      <w:tabs>
        <w:tab w:val="center" w:pos="4153"/>
        <w:tab w:val="right" w:pos="8306"/>
      </w:tabs>
      <w:snapToGrid w:val="0"/>
      <w:jc w:val="left"/>
    </w:pPr>
    <w:rPr>
      <w:sz w:val="18"/>
    </w:rPr>
  </w:style>
  <w:style w:type="paragraph" w:styleId="a5">
    <w:name w:val="header"/>
    <w:basedOn w:val="a"/>
    <w:qFormat/>
    <w:rsid w:val="00062D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rsid w:val="00062DD3"/>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062DD3"/>
    <w:rPr>
      <w:b/>
      <w:bCs/>
    </w:rPr>
  </w:style>
  <w:style w:type="paragraph" w:styleId="a8">
    <w:name w:val="Balloon Text"/>
    <w:basedOn w:val="a"/>
    <w:link w:val="Char"/>
    <w:rsid w:val="00383C92"/>
    <w:rPr>
      <w:sz w:val="18"/>
      <w:szCs w:val="18"/>
    </w:rPr>
  </w:style>
  <w:style w:type="character" w:customStyle="1" w:styleId="Char">
    <w:name w:val="批注框文本 Char"/>
    <w:basedOn w:val="a0"/>
    <w:link w:val="a8"/>
    <w:rsid w:val="00383C92"/>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871654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1235</Words>
  <Characters>7043</Characters>
  <Application>Microsoft Office Word</Application>
  <DocSecurity>0</DocSecurity>
  <Lines>58</Lines>
  <Paragraphs>16</Paragraphs>
  <ScaleCrop>false</ScaleCrop>
  <Company>CHINA</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dreamsummit</cp:lastModifiedBy>
  <cp:revision>2</cp:revision>
  <cp:lastPrinted>2021-10-30T11:30:00Z</cp:lastPrinted>
  <dcterms:created xsi:type="dcterms:W3CDTF">2023-09-04T02:04:00Z</dcterms:created>
  <dcterms:modified xsi:type="dcterms:W3CDTF">2023-09-04T02:04:00Z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