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B" w:rsidRPr="00023FCB" w:rsidRDefault="00023FCB" w:rsidP="00023FCB">
      <w:pPr>
        <w:adjustRightInd w:val="0"/>
        <w:snapToGrid w:val="0"/>
        <w:spacing w:line="620" w:lineRule="exact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4</w:t>
      </w:r>
    </w:p>
    <w:p w:rsidR="00023FCB" w:rsidRDefault="00023FCB" w:rsidP="00F06599">
      <w:pPr>
        <w:spacing w:afterLines="50" w:line="5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无烟党政机关建设评分表</w:t>
      </w:r>
    </w:p>
    <w:p w:rsidR="00023FCB" w:rsidRDefault="00023FCB" w:rsidP="00F06599">
      <w:pPr>
        <w:spacing w:afterLines="50" w:line="540" w:lineRule="exact"/>
        <w:ind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单位名称：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4682"/>
        <w:gridCol w:w="985"/>
        <w:gridCol w:w="1385"/>
      </w:tblGrid>
      <w:tr w:rsidR="00023FCB" w:rsidTr="00C42136">
        <w:trPr>
          <w:trHeight w:val="510"/>
          <w:tblHeader/>
          <w:jc w:val="center"/>
        </w:trPr>
        <w:tc>
          <w:tcPr>
            <w:tcW w:w="1665" w:type="dxa"/>
            <w:shd w:val="clear" w:color="auto" w:fill="D9D9D9"/>
            <w:vAlign w:val="center"/>
          </w:tcPr>
          <w:p w:rsidR="00023FCB" w:rsidRDefault="00023FCB" w:rsidP="00C42136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4682" w:type="dxa"/>
            <w:shd w:val="clear" w:color="auto" w:fill="D9D9D9"/>
            <w:vAlign w:val="center"/>
          </w:tcPr>
          <w:p w:rsidR="00023FCB" w:rsidRDefault="00023FCB" w:rsidP="00C42136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评估标准</w:t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023FCB" w:rsidRDefault="00023FCB" w:rsidP="00C42136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023FCB" w:rsidRDefault="00023FCB" w:rsidP="00C42136">
            <w:pPr>
              <w:spacing w:line="36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评估方法</w:t>
            </w:r>
          </w:p>
        </w:tc>
      </w:tr>
      <w:tr w:rsidR="00023FCB" w:rsidTr="00C42136">
        <w:trPr>
          <w:trHeight w:val="310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ind w:left="120" w:hangingChars="50" w:hanging="12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一、组织领导（10分）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本机构有职责明确的控烟领导小组，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听取汇报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查阅文件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各部门有职责明确的控烟工作负责人，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</w:rPr>
              <w:t>将控烟工作纳入本单位的工作计划，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分；并有资金保障，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>
              <w:rPr>
                <w:rFonts w:ascii="仿宋_GB2312" w:hAnsi="仿宋_GB2312" w:cs="仿宋_GB2312" w:hint="eastAsia"/>
                <w:sz w:val="24"/>
              </w:rPr>
              <w:t>本机构领导成员都不吸烟，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分；有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位吸烟成员扣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分，扣完为止；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297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二、控烟考评制度（6分）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本机构有控烟考评奖惩制度，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听取汇报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查阅文件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有控烟考评奖惩标准，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</w:rPr>
              <w:t>有控烟考评奖惩记录，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297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三、无烟环境布置及室内全面禁烟（40分）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本机构所有建筑物入口处有清晰明显的禁止吸烟提示，</w:t>
            </w: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现场考察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本机构所属管辖区域的等候厅、会议室、厕所、走廊、电梯、楼梯等区域内有明显的禁烟标识，</w:t>
            </w:r>
            <w:r>
              <w:rPr>
                <w:rFonts w:ascii="仿宋_GB2312" w:hAnsi="仿宋_GB2312" w:cs="仿宋_GB2312" w:hint="eastAsia"/>
                <w:sz w:val="24"/>
              </w:rPr>
              <w:t>10</w:t>
            </w:r>
            <w:r>
              <w:rPr>
                <w:rFonts w:ascii="仿宋_GB2312" w:hAnsi="仿宋_GB2312" w:cs="仿宋_GB2312" w:hint="eastAsia"/>
                <w:sz w:val="24"/>
              </w:rPr>
              <w:t>分；缺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处扣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</w:rPr>
              <w:t>本机构室内场所完全禁止吸烟，</w:t>
            </w:r>
            <w:r>
              <w:rPr>
                <w:rFonts w:ascii="仿宋_GB2312" w:hAnsi="仿宋_GB2312" w:cs="仿宋_GB2312" w:hint="eastAsia"/>
                <w:sz w:val="24"/>
              </w:rPr>
              <w:t>21</w:t>
            </w:r>
            <w:r>
              <w:rPr>
                <w:rFonts w:ascii="仿宋_GB2312" w:hAnsi="仿宋_GB2312" w:cs="仿宋_GB2312" w:hint="eastAsia"/>
                <w:sz w:val="24"/>
              </w:rPr>
              <w:t>分；每发现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个烟头扣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分；发现吸烟者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次扣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分；每发现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个工作人员在室内吸烟扣</w:t>
            </w: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>
              <w:rPr>
                <w:rFonts w:ascii="仿宋_GB2312" w:hAnsi="仿宋_GB2312" w:cs="仿宋_GB2312" w:hint="eastAsia"/>
                <w:sz w:val="24"/>
              </w:rPr>
              <w:t>若设置室外吸烟区，且远离密集人群和必经通道，有明显的引导标识，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分；设置不符规范，扣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分，无引导标识，扣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若不设室外吸烟区，室外场所完全禁烟，管理方法等同室内禁烟场所，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310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四、控烟监督巡查（10分）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机构内设有控烟监督员和巡查员，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现场考察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查阅资料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对控烟监督员和巡查员进行相关培训，并有培训记录，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>
              <w:rPr>
                <w:rFonts w:ascii="仿宋_GB2312" w:hAnsi="仿宋_GB2312" w:cs="仿宋_GB2312" w:hint="eastAsia"/>
                <w:sz w:val="24"/>
              </w:rPr>
              <w:t>有控烟监督和巡查相关工作记录及值班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表，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023FCB" w:rsidTr="00C42136">
        <w:trPr>
          <w:trHeight w:val="621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五、控烟宣传教育（10分）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有一定数量和种类的控烟宣传形式，如新媒体、电视、展板、宣传栏、海报、折页、标语等，至少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种，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分；少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种扣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现场考察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查阅资料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开展控烟宣传活动：讲座、咨询、沙龙、戒烟大赛、控烟知识竞赛等，每年至少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次，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分；少</w:t>
            </w:r>
            <w:r>
              <w:rPr>
                <w:rFonts w:ascii="仿宋_GB2312" w:hAnsi="仿宋_GB2312" w:cs="仿宋_GB2312" w:hint="eastAsia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sz w:val="24"/>
              </w:rPr>
              <w:t>次扣</w:t>
            </w:r>
            <w:r>
              <w:rPr>
                <w:rFonts w:ascii="仿宋_GB2312" w:hAnsi="仿宋_GB2312" w:cs="仿宋_GB2312" w:hint="eastAsia"/>
                <w:sz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297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六、控烟劝阻</w:t>
            </w:r>
          </w:p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（10分）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有明确的全体职工劝阻吸烟的责任要求，并制定相关制度，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现场考察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查阅资料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工作人员及时劝阻吸烟，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分；有工作人员在场的吸烟行为未被劝阻，扣</w:t>
            </w:r>
            <w:r>
              <w:rPr>
                <w:rFonts w:ascii="仿宋_GB2312" w:hAnsi="仿宋_GB2312" w:cs="仿宋_GB2312" w:hint="eastAsia"/>
                <w:sz w:val="24"/>
              </w:rPr>
              <w:t>6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297"/>
          <w:jc w:val="center"/>
        </w:trPr>
        <w:tc>
          <w:tcPr>
            <w:tcW w:w="166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七、为员工提供戒烟帮助（8分）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</w:rPr>
              <w:t>掌握机构所有员工吸烟情况，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听取汇报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查阅资料</w:t>
            </w:r>
          </w:p>
        </w:tc>
      </w:tr>
      <w:tr w:rsidR="00023FCB" w:rsidTr="00C42136">
        <w:trPr>
          <w:trHeight w:val="125"/>
          <w:jc w:val="center"/>
        </w:trPr>
        <w:tc>
          <w:tcPr>
            <w:tcW w:w="1665" w:type="dxa"/>
            <w:vMerge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</w:rPr>
              <w:t>为员工提供戒烟帮助，</w:t>
            </w:r>
            <w:r>
              <w:rPr>
                <w:rFonts w:ascii="仿宋_GB2312" w:hAnsi="仿宋_GB2312" w:cs="仿宋_GB2312" w:hint="eastAsia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sz w:val="24"/>
              </w:rPr>
              <w:t>分；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023FCB" w:rsidTr="00C42136">
        <w:trPr>
          <w:trHeight w:val="310"/>
          <w:jc w:val="center"/>
        </w:trPr>
        <w:tc>
          <w:tcPr>
            <w:tcW w:w="1665" w:type="dxa"/>
            <w:vAlign w:val="center"/>
          </w:tcPr>
          <w:p w:rsidR="00023FCB" w:rsidRDefault="00023FCB" w:rsidP="00C42136">
            <w:pPr>
              <w:spacing w:line="38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八、禁止出售烟草产品、禁止烟草广告和赞助（6分）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本机构内商店、小卖部、食堂等不出售烟草制品，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3</w:t>
            </w:r>
            <w:r>
              <w:rPr>
                <w:rFonts w:ascii="仿宋_GB2312" w:hAnsi="仿宋_GB2312" w:cs="仿宋_GB2312" w:hint="eastAsia"/>
                <w:sz w:val="24"/>
              </w:rPr>
              <w:t>分，发现扣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分；本机构禁止烟草广告和烟草赞助，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分，发现扣</w:t>
            </w:r>
            <w:r>
              <w:rPr>
                <w:rFonts w:ascii="仿宋_GB2312" w:hAnsi="仿宋_GB2312" w:cs="仿宋_GB2312" w:hint="eastAsia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sz w:val="24"/>
              </w:rPr>
              <w:t>分。</w:t>
            </w: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现场考察</w:t>
            </w:r>
          </w:p>
          <w:p w:rsidR="00023FCB" w:rsidRDefault="00023FCB" w:rsidP="00C42136">
            <w:pPr>
              <w:spacing w:line="3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查阅资料</w:t>
            </w:r>
          </w:p>
        </w:tc>
      </w:tr>
      <w:tr w:rsidR="00023FCB" w:rsidTr="00C42136">
        <w:trPr>
          <w:trHeight w:val="310"/>
          <w:jc w:val="center"/>
        </w:trPr>
        <w:tc>
          <w:tcPr>
            <w:tcW w:w="1665" w:type="dxa"/>
            <w:vAlign w:val="center"/>
          </w:tcPr>
          <w:p w:rsidR="00023FCB" w:rsidRDefault="00023FCB" w:rsidP="00C42136">
            <w:pPr>
              <w:spacing w:line="380" w:lineRule="exact"/>
              <w:rPr>
                <w:rFonts w:eastAsia="华文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总分（100分）</w:t>
            </w:r>
          </w:p>
        </w:tc>
        <w:tc>
          <w:tcPr>
            <w:tcW w:w="4682" w:type="dxa"/>
          </w:tcPr>
          <w:p w:rsidR="00023FCB" w:rsidRDefault="00023FCB" w:rsidP="00C42136">
            <w:pPr>
              <w:spacing w:line="380" w:lineRule="exact"/>
              <w:rPr>
                <w:rFonts w:eastAsia="华文仿宋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023FCB" w:rsidRDefault="00023FCB" w:rsidP="00C42136">
            <w:pPr>
              <w:spacing w:line="380" w:lineRule="exact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023FCB" w:rsidRDefault="00023FCB" w:rsidP="00C42136">
            <w:pPr>
              <w:spacing w:line="380" w:lineRule="exact"/>
              <w:rPr>
                <w:rFonts w:eastAsia="华文仿宋"/>
                <w:szCs w:val="21"/>
              </w:rPr>
            </w:pPr>
          </w:p>
        </w:tc>
      </w:tr>
    </w:tbl>
    <w:p w:rsidR="00023FCB" w:rsidRDefault="00023FCB" w:rsidP="00023FCB">
      <w:pPr>
        <w:spacing w:line="520" w:lineRule="exact"/>
        <w:ind w:leftChars="-428" w:left="-899"/>
        <w:rPr>
          <w:szCs w:val="32"/>
        </w:rPr>
      </w:pPr>
      <w:r>
        <w:rPr>
          <w:rFonts w:eastAsia="黑体"/>
          <w:b/>
          <w:spacing w:val="-10"/>
          <w:sz w:val="24"/>
        </w:rPr>
        <w:t xml:space="preserve">     </w:t>
      </w:r>
      <w:r>
        <w:rPr>
          <w:rFonts w:eastAsia="黑体" w:hint="eastAsia"/>
          <w:b/>
          <w:spacing w:val="-10"/>
          <w:sz w:val="24"/>
        </w:rPr>
        <w:t xml:space="preserve">    </w:t>
      </w:r>
      <w:r>
        <w:rPr>
          <w:rFonts w:ascii="黑体" w:eastAsia="黑体" w:hAnsi="黑体" w:cs="黑体" w:hint="eastAsia"/>
          <w:bCs/>
          <w:spacing w:val="-10"/>
          <w:sz w:val="24"/>
        </w:rPr>
        <w:t xml:space="preserve"> </w:t>
      </w:r>
      <w:r>
        <w:rPr>
          <w:rFonts w:ascii="黑体" w:eastAsia="黑体" w:hAnsi="黑体" w:cs="黑体" w:hint="eastAsia"/>
          <w:bCs/>
          <w:spacing w:val="-10"/>
          <w:sz w:val="28"/>
          <w:szCs w:val="28"/>
        </w:rPr>
        <w:t xml:space="preserve">     注：总分为100分，80分以上达标；八项中如有一项得0分为不达标。</w:t>
      </w:r>
    </w:p>
    <w:p w:rsidR="00023FCB" w:rsidRPr="00EA5FEB" w:rsidRDefault="00023FCB" w:rsidP="00023FCB">
      <w:pPr>
        <w:adjustRightInd w:val="0"/>
        <w:snapToGrid w:val="0"/>
        <w:spacing w:line="540" w:lineRule="exact"/>
        <w:ind w:firstLineChars="200" w:firstLine="420"/>
        <w:rPr>
          <w:rFonts w:ascii="仿宋_GB2312" w:hAnsi="仿宋_GB2312" w:cs="仿宋_GB2312"/>
          <w:bCs/>
          <w:szCs w:val="32"/>
        </w:rPr>
      </w:pPr>
    </w:p>
    <w:p w:rsidR="00023FCB" w:rsidRDefault="00023FCB" w:rsidP="00023FCB">
      <w:pPr>
        <w:adjustRightInd w:val="0"/>
        <w:snapToGrid w:val="0"/>
        <w:spacing w:line="540" w:lineRule="exact"/>
        <w:ind w:firstLineChars="200" w:firstLine="420"/>
        <w:rPr>
          <w:rFonts w:ascii="仿宋_GB2312" w:hAnsi="仿宋_GB2312" w:cs="仿宋_GB2312"/>
          <w:bCs/>
          <w:szCs w:val="32"/>
        </w:rPr>
      </w:pPr>
    </w:p>
    <w:p w:rsidR="00023FCB" w:rsidRP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23FCB" w:rsidRDefault="00023FCB" w:rsidP="00190CCB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23FCB" w:rsidSect="00D145E8">
      <w:footerReference w:type="default" r:id="rId6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2B" w:rsidRDefault="00BF462B" w:rsidP="00E971FA">
      <w:r>
        <w:separator/>
      </w:r>
    </w:p>
  </w:endnote>
  <w:endnote w:type="continuationSeparator" w:id="1">
    <w:p w:rsidR="00BF462B" w:rsidRDefault="00BF462B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500310400"/>
      <w:docPartObj>
        <w:docPartGallery w:val="Page Numbers (Bottom of Page)"/>
        <w:docPartUnique/>
      </w:docPartObj>
    </w:sdtPr>
    <w:sdtContent>
      <w:p w:rsidR="00D145E8" w:rsidRPr="00D145E8" w:rsidRDefault="00DE21E3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D145E8">
          <w:rPr>
            <w:rFonts w:asciiTheme="minorEastAsia" w:hAnsiTheme="minorEastAsia"/>
            <w:sz w:val="28"/>
            <w:szCs w:val="28"/>
          </w:rPr>
          <w:fldChar w:fldCharType="begin"/>
        </w:r>
        <w:r w:rsidR="00D145E8" w:rsidRPr="00D145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45E8">
          <w:rPr>
            <w:rFonts w:asciiTheme="minorEastAsia" w:hAnsiTheme="minorEastAsia"/>
            <w:sz w:val="28"/>
            <w:szCs w:val="28"/>
          </w:rPr>
          <w:fldChar w:fldCharType="separate"/>
        </w:r>
        <w:r w:rsidR="00F06599" w:rsidRPr="00F0659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0659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145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45E8" w:rsidRDefault="00D1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2B" w:rsidRDefault="00BF462B" w:rsidP="00E971FA">
      <w:r>
        <w:separator/>
      </w:r>
    </w:p>
  </w:footnote>
  <w:footnote w:type="continuationSeparator" w:id="1">
    <w:p w:rsidR="00BF462B" w:rsidRDefault="00BF462B" w:rsidP="00E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29"/>
    <w:rsid w:val="0000643D"/>
    <w:rsid w:val="00012C3B"/>
    <w:rsid w:val="0001422E"/>
    <w:rsid w:val="00023FCB"/>
    <w:rsid w:val="000667FD"/>
    <w:rsid w:val="000716AC"/>
    <w:rsid w:val="000717B0"/>
    <w:rsid w:val="000923B4"/>
    <w:rsid w:val="000C1BF1"/>
    <w:rsid w:val="0010196B"/>
    <w:rsid w:val="001248D3"/>
    <w:rsid w:val="001354ED"/>
    <w:rsid w:val="00164F8D"/>
    <w:rsid w:val="00171D51"/>
    <w:rsid w:val="00182459"/>
    <w:rsid w:val="00185AEB"/>
    <w:rsid w:val="00190CCB"/>
    <w:rsid w:val="001D0BD7"/>
    <w:rsid w:val="001F544F"/>
    <w:rsid w:val="0021330C"/>
    <w:rsid w:val="00243ACE"/>
    <w:rsid w:val="00244723"/>
    <w:rsid w:val="002C1359"/>
    <w:rsid w:val="00303D3B"/>
    <w:rsid w:val="00354029"/>
    <w:rsid w:val="00367E9C"/>
    <w:rsid w:val="00373031"/>
    <w:rsid w:val="003C7C24"/>
    <w:rsid w:val="003D2C09"/>
    <w:rsid w:val="00467679"/>
    <w:rsid w:val="00483087"/>
    <w:rsid w:val="00493BA5"/>
    <w:rsid w:val="004B44E6"/>
    <w:rsid w:val="004B7332"/>
    <w:rsid w:val="004B7E83"/>
    <w:rsid w:val="004E1873"/>
    <w:rsid w:val="004F394B"/>
    <w:rsid w:val="00521C84"/>
    <w:rsid w:val="00546D47"/>
    <w:rsid w:val="00546F6A"/>
    <w:rsid w:val="00580333"/>
    <w:rsid w:val="00586CB7"/>
    <w:rsid w:val="00597DA5"/>
    <w:rsid w:val="005A4281"/>
    <w:rsid w:val="005A5CC8"/>
    <w:rsid w:val="005D0F55"/>
    <w:rsid w:val="005D3C5C"/>
    <w:rsid w:val="005D593C"/>
    <w:rsid w:val="006025C5"/>
    <w:rsid w:val="00604F63"/>
    <w:rsid w:val="006117B3"/>
    <w:rsid w:val="0061543E"/>
    <w:rsid w:val="00671890"/>
    <w:rsid w:val="00682D35"/>
    <w:rsid w:val="0071087A"/>
    <w:rsid w:val="007470F4"/>
    <w:rsid w:val="007519A6"/>
    <w:rsid w:val="00752533"/>
    <w:rsid w:val="007B0048"/>
    <w:rsid w:val="007D5B76"/>
    <w:rsid w:val="007E1E9C"/>
    <w:rsid w:val="007F0E9F"/>
    <w:rsid w:val="008215F0"/>
    <w:rsid w:val="008251F5"/>
    <w:rsid w:val="008257D6"/>
    <w:rsid w:val="008D2AC1"/>
    <w:rsid w:val="008E331C"/>
    <w:rsid w:val="008F08AC"/>
    <w:rsid w:val="00A2169D"/>
    <w:rsid w:val="00A6066B"/>
    <w:rsid w:val="00A65D5B"/>
    <w:rsid w:val="00A73538"/>
    <w:rsid w:val="00A77643"/>
    <w:rsid w:val="00AB05F2"/>
    <w:rsid w:val="00AC14EC"/>
    <w:rsid w:val="00B23C8B"/>
    <w:rsid w:val="00B36B39"/>
    <w:rsid w:val="00B550AF"/>
    <w:rsid w:val="00B7308C"/>
    <w:rsid w:val="00B77DD2"/>
    <w:rsid w:val="00B863B1"/>
    <w:rsid w:val="00BF462B"/>
    <w:rsid w:val="00C07C14"/>
    <w:rsid w:val="00C11429"/>
    <w:rsid w:val="00C30915"/>
    <w:rsid w:val="00C5239C"/>
    <w:rsid w:val="00C77FE9"/>
    <w:rsid w:val="00C836AB"/>
    <w:rsid w:val="00C9398F"/>
    <w:rsid w:val="00CA210E"/>
    <w:rsid w:val="00CA6E0D"/>
    <w:rsid w:val="00CD6045"/>
    <w:rsid w:val="00CD71AE"/>
    <w:rsid w:val="00CF016E"/>
    <w:rsid w:val="00D10538"/>
    <w:rsid w:val="00D145E8"/>
    <w:rsid w:val="00D15BE6"/>
    <w:rsid w:val="00D55AE7"/>
    <w:rsid w:val="00D979B0"/>
    <w:rsid w:val="00DC225C"/>
    <w:rsid w:val="00DD5FC0"/>
    <w:rsid w:val="00DE21E3"/>
    <w:rsid w:val="00E00C2A"/>
    <w:rsid w:val="00E971FA"/>
    <w:rsid w:val="00EB39E9"/>
    <w:rsid w:val="00ED062B"/>
    <w:rsid w:val="00F06599"/>
    <w:rsid w:val="00F14996"/>
    <w:rsid w:val="00F36410"/>
    <w:rsid w:val="00F53965"/>
    <w:rsid w:val="00F64C2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029"/>
    <w:rPr>
      <w:sz w:val="18"/>
      <w:szCs w:val="18"/>
    </w:rPr>
  </w:style>
  <w:style w:type="paragraph" w:styleId="a4">
    <w:name w:val="List Paragraph"/>
    <w:basedOn w:val="a"/>
    <w:uiPriority w:val="34"/>
    <w:qFormat/>
    <w:rsid w:val="00D1053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0CC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71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71FA"/>
    <w:rPr>
      <w:sz w:val="18"/>
      <w:szCs w:val="18"/>
    </w:rPr>
  </w:style>
  <w:style w:type="paragraph" w:styleId="a8">
    <w:name w:val="Body Text"/>
    <w:basedOn w:val="a"/>
    <w:link w:val="Char2"/>
    <w:uiPriority w:val="1"/>
    <w:semiHidden/>
    <w:unhideWhenUsed/>
    <w:qFormat/>
    <w:rsid w:val="00483087"/>
    <w:rPr>
      <w:rFonts w:ascii="仿宋" w:eastAsia="仿宋" w:hAnsi="仿宋" w:cs="仿宋"/>
      <w:sz w:val="32"/>
      <w:szCs w:val="32"/>
    </w:rPr>
  </w:style>
  <w:style w:type="character" w:customStyle="1" w:styleId="Char2">
    <w:name w:val="正文文本 Char"/>
    <w:basedOn w:val="a0"/>
    <w:link w:val="a8"/>
    <w:uiPriority w:val="1"/>
    <w:semiHidden/>
    <w:rsid w:val="00483087"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P R C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刘宝峰</dc:creator>
  <cp:lastModifiedBy>Administrator</cp:lastModifiedBy>
  <cp:revision>2</cp:revision>
  <cp:lastPrinted>2021-04-06T06:05:00Z</cp:lastPrinted>
  <dcterms:created xsi:type="dcterms:W3CDTF">2022-02-11T01:59:00Z</dcterms:created>
  <dcterms:modified xsi:type="dcterms:W3CDTF">2022-02-11T01:59:00Z</dcterms:modified>
</cp:coreProperties>
</file>