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0C" w:rsidRPr="001E1F0D" w:rsidRDefault="004E200C" w:rsidP="001E1F0D">
      <w:pPr>
        <w:spacing w:line="360" w:lineRule="exact"/>
        <w:ind w:firstLineChars="200" w:firstLine="723"/>
        <w:jc w:val="center"/>
        <w:rPr>
          <w:rFonts w:asciiTheme="minorEastAsia" w:hAnsiTheme="minorEastAsia" w:cstheme="minorEastAsia"/>
          <w:b/>
          <w:bCs/>
          <w:color w:val="000000" w:themeColor="text1"/>
          <w:sz w:val="36"/>
          <w:szCs w:val="36"/>
        </w:rPr>
      </w:pPr>
      <w:r w:rsidRPr="001E1F0D">
        <w:rPr>
          <w:rFonts w:asciiTheme="minorEastAsia" w:hAnsiTheme="minorEastAsia" w:cstheme="minorEastAsia" w:hint="eastAsia"/>
          <w:b/>
          <w:bCs/>
          <w:color w:val="000000" w:themeColor="text1"/>
          <w:sz w:val="36"/>
          <w:szCs w:val="36"/>
        </w:rPr>
        <w:t>专业技术二级岗位聘用类型及相应条件</w:t>
      </w:r>
    </w:p>
    <w:p w:rsidR="001E1F0D" w:rsidRDefault="00881629" w:rsidP="001E1F0D">
      <w:pPr>
        <w:spacing w:line="360" w:lineRule="exact"/>
        <w:ind w:firstLineChars="199" w:firstLine="479"/>
        <w:jc w:val="left"/>
        <w:rPr>
          <w:rFonts w:ascii="楷体" w:eastAsia="楷体" w:hAnsi="楷体" w:cs="楷体"/>
          <w:b/>
          <w:color w:val="000000" w:themeColor="text1"/>
          <w:sz w:val="24"/>
        </w:rPr>
      </w:pPr>
      <w:r>
        <w:rPr>
          <w:rFonts w:ascii="楷体" w:eastAsia="楷体" w:hAnsi="楷体" w:cs="楷体" w:hint="eastAsia"/>
          <w:b/>
          <w:color w:val="000000" w:themeColor="text1"/>
          <w:sz w:val="24"/>
        </w:rPr>
        <w:t xml:space="preserve">                        </w:t>
      </w:r>
      <w:r w:rsidRPr="00881629">
        <w:rPr>
          <w:rFonts w:ascii="楷体" w:eastAsia="楷体" w:hAnsi="楷体" w:cs="楷体" w:hint="eastAsia"/>
          <w:b/>
          <w:color w:val="000000" w:themeColor="text1"/>
          <w:sz w:val="28"/>
        </w:rPr>
        <w:t xml:space="preserve">  </w:t>
      </w:r>
      <w:r w:rsidRPr="00881629">
        <w:rPr>
          <w:rFonts w:ascii="楷体" w:eastAsia="楷体" w:hAnsi="楷体" w:cs="楷体"/>
          <w:b/>
          <w:color w:val="000000" w:themeColor="text1"/>
          <w:sz w:val="28"/>
        </w:rPr>
        <w:t>2019年12月</w:t>
      </w:r>
    </w:p>
    <w:p w:rsidR="00881629" w:rsidRDefault="00881629" w:rsidP="001E1F0D">
      <w:pPr>
        <w:spacing w:line="360" w:lineRule="exact"/>
        <w:ind w:firstLineChars="199" w:firstLine="479"/>
        <w:jc w:val="left"/>
        <w:rPr>
          <w:rFonts w:ascii="楷体" w:eastAsia="楷体" w:hAnsi="楷体" w:cs="楷体"/>
          <w:b/>
          <w:color w:val="000000" w:themeColor="text1"/>
          <w:sz w:val="24"/>
        </w:rPr>
      </w:pPr>
    </w:p>
    <w:p w:rsidR="00881629" w:rsidRDefault="00881629" w:rsidP="001E1F0D">
      <w:pPr>
        <w:spacing w:line="360" w:lineRule="exact"/>
        <w:ind w:firstLineChars="199" w:firstLine="479"/>
        <w:jc w:val="left"/>
        <w:rPr>
          <w:rFonts w:ascii="楷体" w:eastAsia="楷体" w:hAnsi="楷体" w:cs="楷体"/>
          <w:b/>
          <w:color w:val="000000" w:themeColor="text1"/>
          <w:sz w:val="24"/>
        </w:rPr>
      </w:pPr>
    </w:p>
    <w:p w:rsidR="001E1F0D" w:rsidRPr="001E1F0D" w:rsidRDefault="001E1F0D" w:rsidP="00881629">
      <w:pPr>
        <w:spacing w:line="340" w:lineRule="exact"/>
        <w:ind w:firstLineChars="199" w:firstLine="599"/>
        <w:jc w:val="left"/>
        <w:rPr>
          <w:rFonts w:ascii="黑体" w:eastAsia="黑体" w:hAnsi="黑体" w:cstheme="minorEastAsia"/>
          <w:b/>
          <w:bCs/>
          <w:color w:val="000000" w:themeColor="text1"/>
          <w:sz w:val="30"/>
          <w:szCs w:val="30"/>
        </w:rPr>
      </w:pPr>
      <w:r w:rsidRPr="00881629">
        <w:rPr>
          <w:rFonts w:ascii="黑体" w:eastAsia="黑体" w:hAnsi="黑体" w:cstheme="minorEastAsia" w:hint="eastAsia"/>
          <w:b/>
          <w:bCs/>
          <w:color w:val="000000" w:themeColor="text1"/>
          <w:sz w:val="30"/>
          <w:szCs w:val="30"/>
          <w:highlight w:val="green"/>
        </w:rPr>
        <w:t>一、辽人发[2008]16号</w:t>
      </w:r>
    </w:p>
    <w:p w:rsidR="00936A14" w:rsidRPr="00037FBA" w:rsidRDefault="001E1F0D" w:rsidP="00881629">
      <w:pPr>
        <w:spacing w:line="340" w:lineRule="exact"/>
        <w:ind w:firstLineChars="200" w:firstLine="602"/>
        <w:rPr>
          <w:rFonts w:ascii="黑体" w:eastAsia="黑体" w:hAnsi="黑体" w:cstheme="minorEastAsia"/>
          <w:b/>
          <w:bCs/>
          <w:color w:val="000000" w:themeColor="text1"/>
          <w:sz w:val="30"/>
          <w:szCs w:val="30"/>
        </w:rPr>
      </w:pPr>
      <w:r>
        <w:rPr>
          <w:rFonts w:ascii="黑体" w:eastAsia="黑体" w:hAnsi="黑体" w:cstheme="minorEastAsia" w:hint="eastAsia"/>
          <w:b/>
          <w:bCs/>
          <w:color w:val="000000" w:themeColor="text1"/>
          <w:sz w:val="30"/>
          <w:szCs w:val="30"/>
        </w:rPr>
        <w:t>（一）</w:t>
      </w:r>
      <w:r w:rsidRPr="00037FBA">
        <w:rPr>
          <w:rFonts w:ascii="黑体" w:eastAsia="黑体" w:hAnsi="黑体" w:cstheme="minorEastAsia" w:hint="eastAsia"/>
          <w:b/>
          <w:bCs/>
          <w:color w:val="000000" w:themeColor="text1"/>
          <w:sz w:val="30"/>
          <w:szCs w:val="30"/>
        </w:rPr>
        <w:t>直接聘用</w:t>
      </w:r>
    </w:p>
    <w:p w:rsidR="00936A14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1.国家科技进步奖、自然科学奖、科技发明奖</w:t>
      </w:r>
      <w:r w:rsidR="00881629">
        <w:rPr>
          <w:rFonts w:asciiTheme="minorEastAsia" w:hAnsiTheme="minorEastAsia" w:cstheme="minorEastAsia" w:hint="eastAsia"/>
          <w:color w:val="000000" w:themeColor="text1"/>
          <w:sz w:val="24"/>
        </w:rPr>
        <w:t>一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、二等奖的项目主持人；</w:t>
      </w:r>
    </w:p>
    <w:p w:rsidR="00936A14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2.国家或省科技功勋奖获得者；</w:t>
      </w:r>
    </w:p>
    <w:p w:rsidR="00936A14" w:rsidRDefault="001E1F0D" w:rsidP="00881629">
      <w:pPr>
        <w:spacing w:line="340" w:lineRule="exact"/>
        <w:ind w:leftChars="114" w:left="239" w:firstLineChars="100" w:firstLine="24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3.在自然科学、工程技术、社会科学领域做出系统的、创造性的成就和重大</w:t>
      </w:r>
    </w:p>
    <w:p w:rsidR="00936A14" w:rsidRDefault="001E1F0D" w:rsidP="00881629">
      <w:pPr>
        <w:spacing w:line="34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贡献的专家、学者；</w:t>
      </w:r>
    </w:p>
    <w:p w:rsidR="00936A14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4.为国家做出重大贡献，享有盛誉，业内公认的一流顶级专业人才，经省</w:t>
      </w:r>
    </w:p>
    <w:p w:rsidR="00936A14" w:rsidRDefault="001E1F0D" w:rsidP="00881629">
      <w:pPr>
        <w:spacing w:line="34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政府人事部门核准，可直接聘用专业技术二级岗位，不占本单位岗位数额；</w:t>
      </w:r>
    </w:p>
    <w:p w:rsidR="00936A14" w:rsidRPr="001E1F0D" w:rsidRDefault="001E1F0D" w:rsidP="00881629">
      <w:pPr>
        <w:spacing w:line="340" w:lineRule="exact"/>
        <w:ind w:firstLineChars="200" w:firstLine="602"/>
        <w:rPr>
          <w:rFonts w:ascii="黑体" w:eastAsia="黑体" w:hAnsi="黑体" w:cstheme="minorEastAsia"/>
          <w:b/>
          <w:bCs/>
          <w:color w:val="000000" w:themeColor="text1"/>
          <w:sz w:val="30"/>
          <w:szCs w:val="30"/>
        </w:rPr>
      </w:pPr>
      <w:r w:rsidRPr="001E1F0D">
        <w:rPr>
          <w:rFonts w:ascii="黑体" w:eastAsia="黑体" w:hAnsi="黑体" w:cstheme="minorEastAsia" w:hint="eastAsia"/>
          <w:b/>
          <w:bCs/>
          <w:color w:val="000000" w:themeColor="text1"/>
          <w:sz w:val="30"/>
          <w:szCs w:val="30"/>
        </w:rPr>
        <w:t>（二）评选聘用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1.</w:t>
      </w:r>
      <w:r>
        <w:rPr>
          <w:rFonts w:asciiTheme="minorEastAsia" w:hAnsiTheme="minorEastAsia" w:cstheme="minorEastAsia"/>
          <w:color w:val="000000" w:themeColor="text1"/>
          <w:sz w:val="24"/>
        </w:rPr>
        <w:t>国务院特殊津贴专家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；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</w:t>
      </w:r>
      <w:r>
        <w:rPr>
          <w:rFonts w:asciiTheme="minorEastAsia" w:hAnsiTheme="minorEastAsia" w:cstheme="minorEastAsia"/>
          <w:color w:val="000000" w:themeColor="text1"/>
          <w:sz w:val="24"/>
        </w:rPr>
        <w:t>国家级百千万人オ工程百人层次人选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3.</w:t>
      </w:r>
      <w:r>
        <w:rPr>
          <w:rFonts w:asciiTheme="minorEastAsia" w:hAnsiTheme="minorEastAsia" w:cstheme="minorEastAsia"/>
          <w:color w:val="000000" w:themeColor="text1"/>
          <w:sz w:val="24"/>
        </w:rPr>
        <w:t>新世纪优秀人才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4.</w:t>
      </w:r>
      <w:r>
        <w:rPr>
          <w:rFonts w:asciiTheme="minorEastAsia" w:hAnsiTheme="minorEastAsia" w:cstheme="minorEastAsia"/>
          <w:color w:val="000000" w:themeColor="text1"/>
          <w:sz w:val="24"/>
        </w:rPr>
        <w:t>省优秀专家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5.</w:t>
      </w:r>
      <w:r>
        <w:rPr>
          <w:rFonts w:asciiTheme="minorEastAsia" w:hAnsiTheme="minorEastAsia" w:cstheme="minorEastAsia"/>
          <w:color w:val="000000" w:themeColor="text1"/>
          <w:sz w:val="24"/>
        </w:rPr>
        <w:t>国务院学位委员会学科评议组成员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6.</w:t>
      </w:r>
      <w:r>
        <w:rPr>
          <w:rFonts w:asciiTheme="minorEastAsia" w:hAnsiTheme="minorEastAsia" w:cstheme="minorEastAsia"/>
          <w:color w:val="000000" w:themeColor="text1"/>
          <w:sz w:val="24"/>
        </w:rPr>
        <w:t>长江学者奖励计划特聘教授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7.</w:t>
      </w:r>
      <w:r>
        <w:rPr>
          <w:rFonts w:asciiTheme="minorEastAsia" w:hAnsiTheme="minorEastAsia" w:cstheme="minorEastAsia"/>
          <w:color w:val="000000" w:themeColor="text1"/>
          <w:sz w:val="24"/>
        </w:rPr>
        <w:t>国家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“863”</w:t>
      </w:r>
      <w:r>
        <w:rPr>
          <w:rFonts w:asciiTheme="minorEastAsia" w:hAnsiTheme="minorEastAsia" w:cstheme="minorEastAsia"/>
          <w:color w:val="000000" w:themeColor="text1"/>
          <w:sz w:val="24"/>
        </w:rPr>
        <w:t>和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“973”</w:t>
      </w:r>
      <w:r>
        <w:rPr>
          <w:rFonts w:asciiTheme="minorEastAsia" w:hAnsiTheme="minorEastAsia" w:cstheme="minorEastAsia"/>
          <w:color w:val="000000" w:themeColor="text1"/>
          <w:sz w:val="24"/>
        </w:rPr>
        <w:t>计划项目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负责人;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8.</w:t>
      </w:r>
      <w:r>
        <w:rPr>
          <w:rFonts w:asciiTheme="minorEastAsia" w:hAnsiTheme="minorEastAsia" w:cstheme="minorEastAsia"/>
          <w:color w:val="000000" w:themeColor="text1"/>
          <w:sz w:val="24"/>
        </w:rPr>
        <w:t>国家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“</w:t>
      </w:r>
      <w:r>
        <w:rPr>
          <w:rFonts w:asciiTheme="minorEastAsia" w:hAnsiTheme="minorEastAsia" w:cstheme="minorEastAsia"/>
          <w:color w:val="000000" w:themeColor="text1"/>
          <w:sz w:val="24"/>
        </w:rPr>
        <w:t>十五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”</w:t>
      </w:r>
      <w:r>
        <w:rPr>
          <w:rFonts w:asciiTheme="minorEastAsia" w:hAnsiTheme="minorEastAsia" w:cstheme="minorEastAsia"/>
          <w:color w:val="000000" w:themeColor="text1"/>
          <w:sz w:val="24"/>
        </w:rPr>
        <w:t>和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“</w:t>
      </w:r>
      <w:r>
        <w:rPr>
          <w:rFonts w:asciiTheme="minorEastAsia" w:hAnsiTheme="minorEastAsia" w:cstheme="minorEastAsia"/>
          <w:color w:val="000000" w:themeColor="text1"/>
          <w:sz w:val="24"/>
        </w:rPr>
        <w:t>十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一</w:t>
      </w:r>
      <w:r>
        <w:rPr>
          <w:rFonts w:asciiTheme="minorEastAsia" w:hAnsiTheme="minorEastAsia" w:cstheme="minorEastAsia"/>
          <w:color w:val="000000" w:themeColor="text1"/>
          <w:sz w:val="24"/>
        </w:rPr>
        <w:t>五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”</w:t>
      </w:r>
      <w:r>
        <w:rPr>
          <w:rFonts w:asciiTheme="minorEastAsia" w:hAnsiTheme="minorEastAsia" w:cstheme="minorEastAsia"/>
          <w:color w:val="000000" w:themeColor="text1"/>
          <w:sz w:val="24"/>
        </w:rPr>
        <w:t>科技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支撑</w:t>
      </w:r>
      <w:r>
        <w:rPr>
          <w:rFonts w:asciiTheme="minorEastAsia" w:hAnsiTheme="minorEastAsia" w:cstheme="minorEastAsia"/>
          <w:color w:val="000000" w:themeColor="text1"/>
          <w:sz w:val="24"/>
        </w:rPr>
        <w:t>国家级重大科技项目技术负责人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9.</w:t>
      </w:r>
      <w:r>
        <w:rPr>
          <w:rFonts w:asciiTheme="minorEastAsia" w:hAnsiTheme="minorEastAsia" w:cstheme="minorEastAsia"/>
          <w:color w:val="000000" w:themeColor="text1"/>
          <w:sz w:val="24"/>
        </w:rPr>
        <w:t>国家基金委员会科技创新团队负责人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10.</w:t>
      </w:r>
      <w:r>
        <w:rPr>
          <w:rFonts w:asciiTheme="minorEastAsia" w:hAnsiTheme="minorEastAsia" w:cstheme="minorEastAsia"/>
          <w:color w:val="000000" w:themeColor="text1"/>
          <w:sz w:val="24"/>
        </w:rPr>
        <w:t>国家杰出青年基金获得者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11.</w:t>
      </w:r>
      <w:r>
        <w:rPr>
          <w:rFonts w:asciiTheme="minorEastAsia" w:hAnsiTheme="minorEastAsia" w:cstheme="minorEastAsia"/>
          <w:color w:val="000000" w:themeColor="text1"/>
          <w:sz w:val="24"/>
        </w:rPr>
        <w:t>国家杰出专业技术人オ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12.</w:t>
      </w:r>
      <w:r>
        <w:rPr>
          <w:rFonts w:asciiTheme="minorEastAsia" w:hAnsiTheme="minorEastAsia" w:cstheme="minorEastAsia"/>
          <w:color w:val="000000" w:themeColor="text1"/>
          <w:sz w:val="24"/>
        </w:rPr>
        <w:t>李四光奖获得者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13.</w:t>
      </w:r>
      <w:r>
        <w:rPr>
          <w:rFonts w:asciiTheme="minorEastAsia" w:hAnsiTheme="minorEastAsia" w:cstheme="minorEastAsia"/>
          <w:color w:val="000000" w:themeColor="text1"/>
          <w:sz w:val="24"/>
        </w:rPr>
        <w:t>十大拔尖技术人オ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14.</w:t>
      </w:r>
      <w:r>
        <w:rPr>
          <w:rFonts w:asciiTheme="minorEastAsia" w:hAnsiTheme="minorEastAsia" w:cstheme="minorEastAsia"/>
          <w:color w:val="000000" w:themeColor="text1"/>
          <w:sz w:val="24"/>
        </w:rPr>
        <w:t>茅盾文学奖获得者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15.</w:t>
      </w:r>
      <w:r>
        <w:rPr>
          <w:rFonts w:asciiTheme="minorEastAsia" w:hAnsiTheme="minorEastAsia" w:cstheme="minorEastAsia"/>
          <w:color w:val="000000" w:themeColor="text1"/>
          <w:sz w:val="24"/>
        </w:rPr>
        <w:t>鲁迅文学奖获得者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16.</w:t>
      </w:r>
      <w:r>
        <w:rPr>
          <w:rFonts w:asciiTheme="minorEastAsia" w:hAnsiTheme="minorEastAsia" w:cstheme="minorEastAsia"/>
          <w:color w:val="000000" w:themeColor="text1"/>
          <w:sz w:val="24"/>
        </w:rPr>
        <w:t>范长江奖获得者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17.</w:t>
      </w:r>
      <w:proofErr w:type="gramStart"/>
      <w:r>
        <w:rPr>
          <w:rFonts w:asciiTheme="minorEastAsia" w:hAnsiTheme="minorEastAsia" w:cstheme="minorEastAsia"/>
          <w:color w:val="000000" w:themeColor="text1"/>
          <w:sz w:val="24"/>
        </w:rPr>
        <w:t>韬</w:t>
      </w:r>
      <w:proofErr w:type="gramEnd"/>
      <w:r>
        <w:rPr>
          <w:rFonts w:asciiTheme="minorEastAsia" w:hAnsiTheme="minorEastAsia" w:cstheme="minorEastAsia"/>
          <w:color w:val="000000" w:themeColor="text1"/>
          <w:sz w:val="24"/>
        </w:rPr>
        <w:t>奋奖获得者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18.</w:t>
      </w:r>
      <w:r>
        <w:rPr>
          <w:rFonts w:asciiTheme="minorEastAsia" w:hAnsiTheme="minorEastAsia" w:cstheme="minorEastAsia"/>
          <w:color w:val="000000" w:themeColor="text1"/>
          <w:sz w:val="24"/>
        </w:rPr>
        <w:t>国家图书奖获得者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19.</w:t>
      </w:r>
      <w:r>
        <w:rPr>
          <w:rFonts w:asciiTheme="minorEastAsia" w:hAnsiTheme="minorEastAsia" w:cstheme="minorEastAsia"/>
          <w:color w:val="000000" w:themeColor="text1"/>
          <w:sz w:val="24"/>
        </w:rPr>
        <w:t>梅花大奖获得者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；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20.</w:t>
      </w:r>
      <w:r>
        <w:rPr>
          <w:rFonts w:asciiTheme="minorEastAsia" w:hAnsiTheme="minorEastAsia" w:cstheme="minorEastAsia"/>
          <w:color w:val="000000" w:themeColor="text1"/>
          <w:sz w:val="24"/>
        </w:rPr>
        <w:t>人民表演艺术家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;</w:t>
      </w:r>
    </w:p>
    <w:p w:rsidR="001E1F0D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21.</w:t>
      </w:r>
      <w:r>
        <w:rPr>
          <w:rFonts w:asciiTheme="minorEastAsia" w:hAnsiTheme="minorEastAsia" w:cstheme="minorEastAsia"/>
          <w:color w:val="000000" w:themeColor="text1"/>
          <w:sz w:val="24"/>
        </w:rPr>
        <w:t>奥运会冠军教练员等各行业国家级大奖获得者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。</w:t>
      </w:r>
    </w:p>
    <w:p w:rsidR="00936A14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担任</w:t>
      </w:r>
      <w:r>
        <w:rPr>
          <w:rFonts w:asciiTheme="minorEastAsia" w:hAnsiTheme="minorEastAsia" w:cstheme="minorEastAsia"/>
          <w:color w:val="000000" w:themeColor="text1"/>
          <w:sz w:val="24"/>
        </w:rPr>
        <w:t>正高级专业技术职务10年左右，且具备下列条件之一的，可聘用到专业技术二级岗位，占本单位岗位数额。</w:t>
      </w:r>
    </w:p>
    <w:p w:rsidR="00936A14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1.在科学研究和技术开发领域取得重大突破，为我省科学技术发展做出重大贡献，创造出重大经济效益和社会效益的学术技术领军人才；</w:t>
      </w:r>
    </w:p>
    <w:p w:rsidR="00936A14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2.在科技创新、科技成果转化、社会科学发展创新、文学艺术繁荣等方面取得重大成就，对我省经济社会发展和精神文明建设做出重大贡献，创造出显著的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lastRenderedPageBreak/>
        <w:t>经济效益和社会效益，形成并积累了丰富的物质财富和精神财富的杰出人才；</w:t>
      </w:r>
    </w:p>
    <w:p w:rsidR="00936A14" w:rsidRDefault="001E1F0D" w:rsidP="00881629">
      <w:pPr>
        <w:spacing w:line="3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3.</w:t>
      </w:r>
      <w:r>
        <w:rPr>
          <w:rFonts w:asciiTheme="minorEastAsia" w:hAnsiTheme="minorEastAsia" w:cstheme="minorEastAsia"/>
          <w:color w:val="000000" w:themeColor="text1"/>
          <w:sz w:val="24"/>
        </w:rPr>
        <w:t>其他方面为我省经济社会发展做出重大贡献，业绩卓著、业内公认，在全国有影响力的行业顶级人才。</w:t>
      </w:r>
    </w:p>
    <w:p w:rsidR="00936A14" w:rsidRDefault="00936A14" w:rsidP="00881629">
      <w:pPr>
        <w:spacing w:line="340" w:lineRule="exact"/>
        <w:rPr>
          <w:color w:val="000000" w:themeColor="text1"/>
          <w:sz w:val="24"/>
        </w:rPr>
      </w:pPr>
    </w:p>
    <w:p w:rsidR="001E1F0D" w:rsidRDefault="001E1F0D" w:rsidP="00881629">
      <w:pPr>
        <w:spacing w:line="340" w:lineRule="exact"/>
        <w:ind w:firstLineChars="200" w:firstLine="602"/>
        <w:rPr>
          <w:rFonts w:ascii="黑体" w:eastAsia="黑体" w:hAnsi="黑体" w:cs="楷体"/>
          <w:b/>
          <w:color w:val="000000" w:themeColor="text1"/>
          <w:sz w:val="30"/>
          <w:szCs w:val="30"/>
        </w:rPr>
      </w:pPr>
      <w:r w:rsidRPr="00881629">
        <w:rPr>
          <w:rFonts w:ascii="黑体" w:eastAsia="黑体" w:hAnsi="黑体" w:cs="楷体" w:hint="eastAsia"/>
          <w:b/>
          <w:color w:val="000000" w:themeColor="text1"/>
          <w:sz w:val="30"/>
          <w:szCs w:val="30"/>
          <w:highlight w:val="green"/>
        </w:rPr>
        <w:t>二、辽委办发[2018]76号</w:t>
      </w:r>
    </w:p>
    <w:p w:rsidR="001E1F0D" w:rsidRPr="001E1F0D" w:rsidRDefault="001E1F0D" w:rsidP="00881629">
      <w:pPr>
        <w:spacing w:line="340" w:lineRule="exact"/>
        <w:ind w:firstLineChars="200" w:firstLine="602"/>
        <w:rPr>
          <w:rFonts w:ascii="黑体" w:eastAsia="黑体" w:hAnsi="黑体" w:cstheme="minorEastAsia"/>
          <w:b/>
          <w:color w:val="000000" w:themeColor="text1"/>
          <w:sz w:val="30"/>
          <w:szCs w:val="30"/>
        </w:rPr>
      </w:pPr>
      <w:r w:rsidRPr="001E1F0D">
        <w:rPr>
          <w:rFonts w:ascii="黑体" w:eastAsia="黑体" w:hAnsi="黑体" w:cs="楷体" w:hint="eastAsia"/>
          <w:b/>
          <w:color w:val="000000" w:themeColor="text1"/>
          <w:sz w:val="30"/>
          <w:szCs w:val="30"/>
        </w:rPr>
        <w:t>《关于推进人才集聚的若干政策》</w:t>
      </w:r>
    </w:p>
    <w:p w:rsidR="001E1F0D" w:rsidRDefault="001E1F0D" w:rsidP="00881629">
      <w:pPr>
        <w:spacing w:line="340" w:lineRule="exac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 xml:space="preserve">     </w:t>
      </w:r>
      <w:r>
        <w:rPr>
          <w:rFonts w:hint="eastAsia"/>
          <w:color w:val="000000" w:themeColor="text1"/>
          <w:sz w:val="24"/>
        </w:rPr>
        <w:t>五、扩大用人主体自主权</w:t>
      </w:r>
    </w:p>
    <w:p w:rsidR="001E1F0D" w:rsidRPr="00037FBA" w:rsidRDefault="001E1F0D" w:rsidP="00881629">
      <w:pPr>
        <w:spacing w:line="340" w:lineRule="exac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 xml:space="preserve">    </w:t>
      </w:r>
      <w:r>
        <w:rPr>
          <w:rFonts w:hint="eastAsia"/>
          <w:color w:val="000000" w:themeColor="text1"/>
          <w:sz w:val="24"/>
        </w:rPr>
        <w:t>省属高校、公立医院和科研院所等事业单位引进或新入选的顶尖人才、国家级领军人才，可不</w:t>
      </w:r>
      <w:proofErr w:type="gramStart"/>
      <w:r>
        <w:rPr>
          <w:rFonts w:hint="eastAsia"/>
          <w:color w:val="000000" w:themeColor="text1"/>
          <w:sz w:val="24"/>
        </w:rPr>
        <w:t>受岗位</w:t>
      </w:r>
      <w:proofErr w:type="gramEnd"/>
      <w:r>
        <w:rPr>
          <w:rFonts w:hint="eastAsia"/>
          <w:color w:val="000000" w:themeColor="text1"/>
          <w:sz w:val="24"/>
        </w:rPr>
        <w:t>比例限制，</w:t>
      </w:r>
      <w:proofErr w:type="gramStart"/>
      <w:r>
        <w:rPr>
          <w:rFonts w:hint="eastAsia"/>
          <w:color w:val="000000" w:themeColor="text1"/>
          <w:sz w:val="24"/>
        </w:rPr>
        <w:t>直评特聘</w:t>
      </w:r>
      <w:proofErr w:type="gramEnd"/>
      <w:r>
        <w:rPr>
          <w:rFonts w:hint="eastAsia"/>
          <w:color w:val="000000" w:themeColor="text1"/>
          <w:sz w:val="24"/>
        </w:rPr>
        <w:t>到二级专业技术岗位。</w:t>
      </w:r>
      <w:r>
        <w:rPr>
          <w:rFonts w:hint="eastAsia"/>
          <w:color w:val="000000" w:themeColor="text1"/>
          <w:sz w:val="24"/>
        </w:rPr>
        <w:t xml:space="preserve">     </w:t>
      </w:r>
    </w:p>
    <w:p w:rsidR="001E1F0D" w:rsidRPr="001E1F0D" w:rsidRDefault="001E1F0D" w:rsidP="00881629">
      <w:pPr>
        <w:spacing w:line="340" w:lineRule="exact"/>
        <w:ind w:leftChars="114" w:left="239" w:firstLineChars="98" w:firstLine="275"/>
        <w:rPr>
          <w:rFonts w:ascii="楷体" w:eastAsia="楷体" w:hAnsi="楷体" w:cs="楷体"/>
          <w:b/>
          <w:bCs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>附：人才分类目录</w:t>
      </w:r>
    </w:p>
    <w:p w:rsidR="001E1F0D" w:rsidRPr="001E1F0D" w:rsidRDefault="001E1F0D" w:rsidP="00881629">
      <w:pPr>
        <w:spacing w:line="340" w:lineRule="exact"/>
        <w:ind w:leftChars="114" w:left="239" w:firstLineChars="147" w:firstLine="413"/>
        <w:rPr>
          <w:rFonts w:ascii="楷体" w:eastAsia="楷体" w:hAnsi="楷体" w:cs="楷体"/>
          <w:b/>
          <w:bCs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>一、顶尖人オ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1.诺贝尔奖获得者；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2.国家最高科学技术奖获得者；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3.中国科学院院士、中国工程院院士；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4.发达国家院士；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5.“千人计划”顶尖人オ与创新团队；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6.“万人计划”杰出人オ；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7.国家自然科学奖、技术发明奖、科学技术进步一等奖(第一完成人)；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8.中国社会科学院学部委员、荣誉学部委员；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9.其他经认定达到顶尖人才标准的人才。</w:t>
      </w:r>
    </w:p>
    <w:p w:rsidR="001E1F0D" w:rsidRPr="001E1F0D" w:rsidRDefault="001E1F0D" w:rsidP="00881629">
      <w:pPr>
        <w:spacing w:line="340" w:lineRule="exact"/>
        <w:ind w:leftChars="114" w:left="239" w:firstLineChars="100" w:firstLine="281"/>
        <w:rPr>
          <w:rFonts w:ascii="楷体" w:eastAsia="楷体" w:hAnsi="楷体" w:cs="楷体"/>
          <w:b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b/>
          <w:color w:val="000000" w:themeColor="text1"/>
          <w:sz w:val="28"/>
          <w:szCs w:val="28"/>
        </w:rPr>
        <w:t>二、国家级领军人才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1.“千人计划”人选；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2.“万人计划”人选；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3.“长江学者奖励计划”人选；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4.国家杰出青年科学基金获得者；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5.百千万人オ工程国家级人选；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6.全国文化名家“四个一批”等人才计划人选;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7.国医大师；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8.国家重大科研项目首席科学家；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9.国家重点实验室、国家工程研究中心、国家技术创新中心、国家临床医学研究中心等平台的主任(首席科学家)；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10.国家自然科学奖、技术发明奖、科学技术进步一等奖的主要完成人(第2至第3位)和二等奖的第一完成人；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11.国家社会科学基金项目优秀成果特别荣誉奖、专著类一等奖(排名第1);国家级教学成果一等奖获得者(排名前3位)；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12.全国杰出专业技术人才；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13.国家有突出贡献的中青年专家；</w:t>
      </w:r>
    </w:p>
    <w:p w:rsidR="001E1F0D" w:rsidRPr="001E1F0D" w:rsidRDefault="001E1F0D" w:rsidP="00881629">
      <w:pPr>
        <w:spacing w:line="340" w:lineRule="exact"/>
        <w:ind w:leftChars="114" w:left="239" w:firstLineChars="100" w:firstLine="28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14.在中国100强企业总部担任相当于副总以上级别的经营管理人才；</w:t>
      </w:r>
    </w:p>
    <w:p w:rsidR="00936A14" w:rsidRPr="001E1F0D" w:rsidRDefault="001E1F0D" w:rsidP="00881629">
      <w:pPr>
        <w:spacing w:line="340" w:lineRule="exact"/>
        <w:ind w:leftChars="114" w:left="239" w:firstLineChars="100" w:firstLine="280"/>
        <w:rPr>
          <w:color w:val="000000" w:themeColor="text1"/>
          <w:sz w:val="28"/>
          <w:szCs w:val="28"/>
        </w:rPr>
      </w:pPr>
      <w:r w:rsidRPr="001E1F0D">
        <w:rPr>
          <w:rFonts w:ascii="楷体" w:eastAsia="楷体" w:hAnsi="楷体" w:cs="楷体" w:hint="eastAsia"/>
          <w:color w:val="000000" w:themeColor="text1"/>
          <w:sz w:val="28"/>
          <w:szCs w:val="28"/>
        </w:rPr>
        <w:t>15.其他经认定达到国家级领军人才标准的人才。</w:t>
      </w:r>
      <w:bookmarkStart w:id="0" w:name="_GoBack"/>
      <w:bookmarkEnd w:id="0"/>
    </w:p>
    <w:sectPr w:rsidR="00936A14" w:rsidRPr="001E1F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0193A"/>
    <w:rsid w:val="000002C5"/>
    <w:rsid w:val="00037FBA"/>
    <w:rsid w:val="000906A8"/>
    <w:rsid w:val="001E1F0D"/>
    <w:rsid w:val="004E200C"/>
    <w:rsid w:val="00881629"/>
    <w:rsid w:val="00936A14"/>
    <w:rsid w:val="036848A0"/>
    <w:rsid w:val="0ADD2EE7"/>
    <w:rsid w:val="0C4D1D81"/>
    <w:rsid w:val="11661FF5"/>
    <w:rsid w:val="11AA78B7"/>
    <w:rsid w:val="12B83DBC"/>
    <w:rsid w:val="142A1A7F"/>
    <w:rsid w:val="14AB0EE3"/>
    <w:rsid w:val="17052AEB"/>
    <w:rsid w:val="17F84C6F"/>
    <w:rsid w:val="19F320E4"/>
    <w:rsid w:val="1A5063FC"/>
    <w:rsid w:val="1CB42A5B"/>
    <w:rsid w:val="211975AD"/>
    <w:rsid w:val="21F4195B"/>
    <w:rsid w:val="22047759"/>
    <w:rsid w:val="22BC67E0"/>
    <w:rsid w:val="252F7F59"/>
    <w:rsid w:val="28965E57"/>
    <w:rsid w:val="2B612CEF"/>
    <w:rsid w:val="2C5543A5"/>
    <w:rsid w:val="2E5C49A4"/>
    <w:rsid w:val="35A0193A"/>
    <w:rsid w:val="377B7D79"/>
    <w:rsid w:val="378951C0"/>
    <w:rsid w:val="3FD2550F"/>
    <w:rsid w:val="41131203"/>
    <w:rsid w:val="46552A84"/>
    <w:rsid w:val="46B63AC5"/>
    <w:rsid w:val="46D03DA2"/>
    <w:rsid w:val="479C2D4D"/>
    <w:rsid w:val="49EC1DCB"/>
    <w:rsid w:val="49FE287C"/>
    <w:rsid w:val="4D193BAF"/>
    <w:rsid w:val="4DCB6C6C"/>
    <w:rsid w:val="4F182366"/>
    <w:rsid w:val="4F1C2EAF"/>
    <w:rsid w:val="50051783"/>
    <w:rsid w:val="506477F5"/>
    <w:rsid w:val="51614F21"/>
    <w:rsid w:val="53F77D24"/>
    <w:rsid w:val="5866143F"/>
    <w:rsid w:val="58B10ABA"/>
    <w:rsid w:val="5930170C"/>
    <w:rsid w:val="596D1FA1"/>
    <w:rsid w:val="59E75446"/>
    <w:rsid w:val="614117DB"/>
    <w:rsid w:val="62053CAD"/>
    <w:rsid w:val="648D7EF3"/>
    <w:rsid w:val="652F38EF"/>
    <w:rsid w:val="66C236B2"/>
    <w:rsid w:val="68E03EC4"/>
    <w:rsid w:val="69CA353B"/>
    <w:rsid w:val="6A007CC5"/>
    <w:rsid w:val="6A0C264A"/>
    <w:rsid w:val="6F421C9C"/>
    <w:rsid w:val="6FC92C3A"/>
    <w:rsid w:val="72000D1D"/>
    <w:rsid w:val="72D34428"/>
    <w:rsid w:val="7B1007E2"/>
    <w:rsid w:val="7F5E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229</Words>
  <Characters>1307</Characters>
  <Application>Microsoft Office Word</Application>
  <DocSecurity>0</DocSecurity>
  <Lines>10</Lines>
  <Paragraphs>3</Paragraphs>
  <ScaleCrop>false</ScaleCrop>
  <Company>MS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Darlin</dc:creator>
  <cp:lastModifiedBy>USER-</cp:lastModifiedBy>
  <cp:revision>5</cp:revision>
  <dcterms:created xsi:type="dcterms:W3CDTF">2019-12-25T08:17:00Z</dcterms:created>
  <dcterms:modified xsi:type="dcterms:W3CDTF">2019-12-25T12:56:00Z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